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612B" w14:textId="77777777" w:rsidR="00497567" w:rsidRPr="00497567" w:rsidRDefault="00497567" w:rsidP="00497567">
      <w:pPr>
        <w:rPr>
          <w:color w:val="000000" w:themeColor="text1"/>
          <w:sz w:val="28"/>
          <w:szCs w:val="28"/>
          <w:lang w:val="fr-BE"/>
        </w:rPr>
      </w:pPr>
      <w:r w:rsidRPr="00497567">
        <w:rPr>
          <w:color w:val="000000" w:themeColor="text1"/>
          <w:sz w:val="28"/>
          <w:szCs w:val="28"/>
          <w:lang w:val="fr-BE"/>
        </w:rPr>
        <w:t>COMMUNIQUÉ DE PRESSE</w:t>
      </w:r>
    </w:p>
    <w:p w14:paraId="6CBA6D69" w14:textId="77777777" w:rsidR="00497567" w:rsidRDefault="00497567" w:rsidP="00497567">
      <w:pPr>
        <w:rPr>
          <w:b/>
          <w:bCs/>
          <w:color w:val="000000" w:themeColor="text1"/>
          <w:sz w:val="24"/>
          <w:szCs w:val="24"/>
          <w:lang w:val="fr-BE"/>
        </w:rPr>
      </w:pPr>
      <w:r>
        <w:rPr>
          <w:b/>
          <w:bCs/>
          <w:color w:val="000000" w:themeColor="text1"/>
          <w:sz w:val="24"/>
          <w:szCs w:val="24"/>
          <w:lang w:val="fr-BE"/>
        </w:rPr>
        <w:t xml:space="preserve">Scoop : D'Ieteren </w:t>
      </w:r>
      <w:proofErr w:type="spellStart"/>
      <w:r>
        <w:rPr>
          <w:b/>
          <w:bCs/>
          <w:color w:val="000000" w:themeColor="text1"/>
          <w:sz w:val="24"/>
          <w:szCs w:val="24"/>
          <w:lang w:val="fr-BE"/>
        </w:rPr>
        <w:t>Mobility</w:t>
      </w:r>
      <w:proofErr w:type="spellEnd"/>
      <w:r>
        <w:rPr>
          <w:b/>
          <w:bCs/>
          <w:color w:val="000000" w:themeColor="text1"/>
          <w:sz w:val="24"/>
          <w:szCs w:val="24"/>
          <w:lang w:val="fr-BE"/>
        </w:rPr>
        <w:t xml:space="preserve"> </w:t>
      </w:r>
      <w:proofErr w:type="spellStart"/>
      <w:r>
        <w:rPr>
          <w:b/>
          <w:bCs/>
          <w:color w:val="000000" w:themeColor="text1"/>
          <w:sz w:val="24"/>
          <w:szCs w:val="24"/>
          <w:lang w:val="fr-BE"/>
        </w:rPr>
        <w:t>Company</w:t>
      </w:r>
      <w:proofErr w:type="spellEnd"/>
      <w:r>
        <w:rPr>
          <w:b/>
          <w:bCs/>
          <w:color w:val="000000" w:themeColor="text1"/>
          <w:sz w:val="24"/>
          <w:szCs w:val="24"/>
          <w:lang w:val="fr-BE"/>
        </w:rPr>
        <w:t xml:space="preserve"> regroupe toutes les marques sous un même toit, dans un bâtiment pratiquement climatiquement neutre et doté d'un atelier ultramoderne.</w:t>
      </w:r>
    </w:p>
    <w:p w14:paraId="4704373A" w14:textId="77777777" w:rsidR="00497567" w:rsidRDefault="00497567" w:rsidP="00497567">
      <w:pPr>
        <w:spacing w:after="0"/>
        <w:rPr>
          <w:b/>
          <w:bCs/>
          <w:color w:val="000000" w:themeColor="text1"/>
          <w:lang w:val="fr-BE"/>
        </w:rPr>
      </w:pPr>
      <w:r>
        <w:rPr>
          <w:b/>
          <w:bCs/>
          <w:color w:val="000000" w:themeColor="text1"/>
          <w:lang w:val="fr-BE"/>
        </w:rPr>
        <w:t xml:space="preserve">Dans un tout nouvel établissement situé le long de l'autoroute E19 à Kontich, D'Ieteren </w:t>
      </w:r>
      <w:proofErr w:type="spellStart"/>
      <w:r>
        <w:rPr>
          <w:b/>
          <w:bCs/>
          <w:color w:val="000000" w:themeColor="text1"/>
          <w:lang w:val="fr-BE"/>
        </w:rPr>
        <w:t>Mobility</w:t>
      </w:r>
      <w:proofErr w:type="spellEnd"/>
      <w:r>
        <w:rPr>
          <w:b/>
          <w:bCs/>
          <w:color w:val="000000" w:themeColor="text1"/>
          <w:lang w:val="fr-BE"/>
        </w:rPr>
        <w:t xml:space="preserve"> </w:t>
      </w:r>
      <w:proofErr w:type="spellStart"/>
      <w:r>
        <w:rPr>
          <w:b/>
          <w:bCs/>
          <w:color w:val="000000" w:themeColor="text1"/>
          <w:lang w:val="fr-BE"/>
        </w:rPr>
        <w:t>Company</w:t>
      </w:r>
      <w:proofErr w:type="spellEnd"/>
      <w:r>
        <w:rPr>
          <w:b/>
          <w:bCs/>
          <w:color w:val="000000" w:themeColor="text1"/>
          <w:lang w:val="fr-BE"/>
        </w:rPr>
        <w:t xml:space="preserve"> propose toutes les activités des principales marques automobiles du Groupe Volkswagen sous un même toit.</w:t>
      </w:r>
    </w:p>
    <w:p w14:paraId="07C77D12" w14:textId="77777777" w:rsidR="00497567" w:rsidRDefault="00497567" w:rsidP="00497567">
      <w:pPr>
        <w:spacing w:after="0"/>
        <w:rPr>
          <w:b/>
          <w:bCs/>
          <w:color w:val="000000" w:themeColor="text1"/>
          <w:lang w:val="fr-BE"/>
        </w:rPr>
      </w:pPr>
      <w:r>
        <w:rPr>
          <w:b/>
          <w:bCs/>
          <w:color w:val="000000" w:themeColor="text1"/>
          <w:lang w:val="fr-BE"/>
        </w:rPr>
        <w:t xml:space="preserve">L'intégration maximale des marques, combinée à un atelier ultramoderne et à une carrosserie multimarque, offre aux clients une expérience </w:t>
      </w:r>
      <w:r>
        <w:rPr>
          <w:b/>
          <w:bCs/>
          <w:i/>
          <w:iCs/>
          <w:color w:val="000000" w:themeColor="text1"/>
          <w:lang w:val="fr-BE"/>
        </w:rPr>
        <w:t>one-stop-shop</w:t>
      </w:r>
      <w:r>
        <w:rPr>
          <w:b/>
          <w:bCs/>
          <w:color w:val="000000" w:themeColor="text1"/>
          <w:lang w:val="fr-BE"/>
        </w:rPr>
        <w:t xml:space="preserve"> dans un bâtiment durable qui est presque climatiquement neutre. L'ouverture du premier D'Ieteren </w:t>
      </w:r>
      <w:proofErr w:type="spellStart"/>
      <w:r>
        <w:rPr>
          <w:b/>
          <w:bCs/>
          <w:color w:val="000000" w:themeColor="text1"/>
          <w:lang w:val="fr-BE"/>
        </w:rPr>
        <w:t>Mobility</w:t>
      </w:r>
      <w:proofErr w:type="spellEnd"/>
      <w:r>
        <w:rPr>
          <w:b/>
          <w:bCs/>
          <w:color w:val="000000" w:themeColor="text1"/>
          <w:lang w:val="fr-BE"/>
        </w:rPr>
        <w:t xml:space="preserve"> Center à Kontich marque également le début d'un rebranding au sein de l'entreprise.</w:t>
      </w:r>
    </w:p>
    <w:p w14:paraId="0B15DC95" w14:textId="77777777" w:rsidR="00497567" w:rsidRDefault="00497567" w:rsidP="00497567">
      <w:pPr>
        <w:spacing w:after="0"/>
        <w:rPr>
          <w:b/>
          <w:bCs/>
          <w:color w:val="000000" w:themeColor="text1"/>
          <w:lang w:val="fr-BE"/>
        </w:rPr>
      </w:pPr>
    </w:p>
    <w:p w14:paraId="60BBE6B7" w14:textId="77777777" w:rsidR="00497567" w:rsidRDefault="00497567" w:rsidP="00497567">
      <w:pPr>
        <w:rPr>
          <w:color w:val="000000" w:themeColor="text1"/>
          <w:lang w:val="fr-BE"/>
        </w:rPr>
      </w:pPr>
      <w:r>
        <w:rPr>
          <w:color w:val="000000" w:themeColor="text1"/>
          <w:lang w:val="fr-BE"/>
        </w:rPr>
        <w:t xml:space="preserve">« Un nouveau site de mobilité unique, et ce n'est pas du tout exagéré. Tout d'abord, cet établissement phare représente une véritable première pour le Groupe Volkswagen et est unique en Europe où sont commercialisées les marques Volkswagen, Audi, SEAT, CUPRA, </w:t>
      </w:r>
      <w:proofErr w:type="spellStart"/>
      <w:r>
        <w:rPr>
          <w:color w:val="000000" w:themeColor="text1"/>
          <w:lang w:val="fr-BE"/>
        </w:rPr>
        <w:t>Škoda</w:t>
      </w:r>
      <w:proofErr w:type="spellEnd"/>
      <w:r>
        <w:rPr>
          <w:color w:val="000000" w:themeColor="text1"/>
          <w:lang w:val="fr-BE"/>
        </w:rPr>
        <w:t xml:space="preserve"> et Volkswagen Commercial </w:t>
      </w:r>
      <w:proofErr w:type="spellStart"/>
      <w:r>
        <w:rPr>
          <w:color w:val="000000" w:themeColor="text1"/>
          <w:lang w:val="fr-BE"/>
        </w:rPr>
        <w:t>Vehicles</w:t>
      </w:r>
      <w:proofErr w:type="spellEnd"/>
      <w:r>
        <w:rPr>
          <w:color w:val="000000" w:themeColor="text1"/>
          <w:lang w:val="fr-BE"/>
        </w:rPr>
        <w:t xml:space="preserve"> sous le même toit, tout en conservant l'identité forte de chaque marque », explique Didier Willems, CEO de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 Et ce, en combinaison avec un atelier ultramoderne doté de 32 ponts pour l'entretien et les réparations, et une carrosserie multimarque de </w:t>
      </w:r>
      <w:proofErr w:type="spellStart"/>
      <w:r>
        <w:rPr>
          <w:color w:val="000000" w:themeColor="text1"/>
          <w:lang w:val="fr-BE"/>
        </w:rPr>
        <w:t>Wondercar</w:t>
      </w:r>
      <w:proofErr w:type="spellEnd"/>
      <w:r>
        <w:rPr>
          <w:color w:val="000000" w:themeColor="text1"/>
          <w:lang w:val="fr-BE"/>
        </w:rPr>
        <w:t> », poursuit-il. « En outre, de nombreux efforts ont été consentis en matière d'énergie et de climat, de sorte que le bâtiment est pratiquement neutre sur le plan énergétique », précise Didier.</w:t>
      </w:r>
    </w:p>
    <w:p w14:paraId="238EE93A" w14:textId="77777777" w:rsidR="00497567" w:rsidRDefault="00497567" w:rsidP="00497567">
      <w:pPr>
        <w:rPr>
          <w:color w:val="000000" w:themeColor="text1"/>
          <w:lang w:val="fr-BE"/>
        </w:rPr>
      </w:pPr>
      <w:r>
        <w:rPr>
          <w:color w:val="000000" w:themeColor="text1"/>
          <w:lang w:val="fr-BE"/>
        </w:rPr>
        <w:t>Le bâtiment passif fonctionne exclusivement (sauf la cabine de pulvérisation) avec de l'électricité et est alimenté par 3 000 mètres carrés de panneaux solaires sur le toit. Tout est chauffé par des pompes à chaleur et l'eau des deux stations de lavage du bâtiment est entièrement recyclée et filtrée. En outre, un total de 300 000 litres d'eau est stocké dans des citernes d'eau de pluie pour l'usage quotidien et il y a 78 points de recharge sur le site. « La moitié du site est restée verte grâce à la construction en hauteur. De cette manière, nous avons également pu réduire la surface des fondations et nous avons pu préserver jusqu'à 90 % des arbres présents sur le site », explique Didier.</w:t>
      </w:r>
    </w:p>
    <w:p w14:paraId="3C961B61" w14:textId="77777777" w:rsidR="00497567" w:rsidRDefault="00497567" w:rsidP="00497567">
      <w:pPr>
        <w:contextualSpacing/>
        <w:rPr>
          <w:color w:val="000000" w:themeColor="text1"/>
          <w:lang w:val="fr-BE"/>
        </w:rPr>
      </w:pPr>
      <w:r>
        <w:rPr>
          <w:color w:val="000000" w:themeColor="text1"/>
          <w:lang w:val="fr-BE"/>
        </w:rPr>
        <w:t xml:space="preserve">Le nouveau site de Kontich est le premier D'Ieteren </w:t>
      </w:r>
      <w:proofErr w:type="spellStart"/>
      <w:r>
        <w:rPr>
          <w:color w:val="000000" w:themeColor="text1"/>
          <w:lang w:val="fr-BE"/>
        </w:rPr>
        <w:t>Mobility</w:t>
      </w:r>
      <w:proofErr w:type="spellEnd"/>
      <w:r>
        <w:rPr>
          <w:color w:val="000000" w:themeColor="text1"/>
          <w:lang w:val="fr-BE"/>
        </w:rPr>
        <w:t xml:space="preserve"> Center à ouvrir officiellement ses portes le 17 avril. « Il ne s'agit pas d'un emplacement choisi au hasard », précise Jean-Pierre De </w:t>
      </w:r>
      <w:proofErr w:type="spellStart"/>
      <w:r>
        <w:rPr>
          <w:color w:val="000000" w:themeColor="text1"/>
          <w:lang w:val="fr-BE"/>
        </w:rPr>
        <w:t>Roeck</w:t>
      </w:r>
      <w:proofErr w:type="spellEnd"/>
      <w:r>
        <w:rPr>
          <w:color w:val="000000" w:themeColor="text1"/>
          <w:lang w:val="fr-BE"/>
        </w:rPr>
        <w:t xml:space="preserve">, Chief </w:t>
      </w:r>
      <w:proofErr w:type="spellStart"/>
      <w:r>
        <w:rPr>
          <w:color w:val="000000" w:themeColor="text1"/>
          <w:lang w:val="fr-BE"/>
        </w:rPr>
        <w:t>Retail</w:t>
      </w:r>
      <w:proofErr w:type="spellEnd"/>
      <w:r>
        <w:rPr>
          <w:color w:val="000000" w:themeColor="text1"/>
          <w:lang w:val="fr-BE"/>
        </w:rPr>
        <w:t xml:space="preserve"> </w:t>
      </w:r>
      <w:proofErr w:type="spellStart"/>
      <w:r>
        <w:rPr>
          <w:color w:val="000000" w:themeColor="text1"/>
          <w:lang w:val="fr-BE"/>
        </w:rPr>
        <w:t>Officer</w:t>
      </w:r>
      <w:proofErr w:type="spellEnd"/>
      <w:r>
        <w:rPr>
          <w:color w:val="000000" w:themeColor="text1"/>
          <w:lang w:val="fr-BE"/>
        </w:rPr>
        <w:t xml:space="preserve"> et responsable de la zone commerciale du Grand Anvers. « Avec ce nouvel emplacement, nous nous engageons pleinement en faveur de l'accessibilité et nous offrons à nos clients une flexibilité logistique que nous ne pouvions pas toujours offrir sur les sites précédents. »</w:t>
      </w:r>
    </w:p>
    <w:p w14:paraId="65A532C0" w14:textId="77777777" w:rsidR="00497567" w:rsidRDefault="00497567" w:rsidP="00497567">
      <w:pPr>
        <w:rPr>
          <w:b/>
          <w:bCs/>
          <w:color w:val="000000" w:themeColor="text1"/>
          <w:lang w:val="fr-BE"/>
        </w:rPr>
      </w:pPr>
      <w:r>
        <w:rPr>
          <w:b/>
          <w:bCs/>
          <w:color w:val="000000" w:themeColor="text1"/>
          <w:lang w:val="fr-BE"/>
        </w:rPr>
        <w:br/>
        <w:t>Des prestations de service plus fluides</w:t>
      </w:r>
    </w:p>
    <w:p w14:paraId="0D98D9C7" w14:textId="77777777" w:rsidR="00497567" w:rsidRDefault="00497567" w:rsidP="00497567">
      <w:pPr>
        <w:rPr>
          <w:color w:val="000000" w:themeColor="text1"/>
          <w:lang w:val="fr-BE"/>
        </w:rPr>
      </w:pPr>
      <w:r>
        <w:rPr>
          <w:color w:val="000000" w:themeColor="text1"/>
          <w:lang w:val="fr-BE"/>
        </w:rPr>
        <w:t xml:space="preserve">« Nous avons opté pour un emplacement généreusement dimensionné qui se traduit par un parcours client nouvellement élaboré. La vente, l'entretien et la carrosserie sont regroupés afin que nous puissions, en tant que groupe, servir au mieux nos clients et avec plus d'efficacité », explique Nicolas </w:t>
      </w:r>
      <w:proofErr w:type="spellStart"/>
      <w:r>
        <w:rPr>
          <w:color w:val="000000" w:themeColor="text1"/>
          <w:lang w:val="fr-BE"/>
        </w:rPr>
        <w:t>Stasse</w:t>
      </w:r>
      <w:proofErr w:type="spellEnd"/>
      <w:r>
        <w:rPr>
          <w:color w:val="000000" w:themeColor="text1"/>
          <w:lang w:val="fr-BE"/>
        </w:rPr>
        <w:t>, Area Manager.</w:t>
      </w:r>
    </w:p>
    <w:p w14:paraId="3BE75B98" w14:textId="77777777" w:rsidR="00497567" w:rsidRDefault="00497567" w:rsidP="00497567">
      <w:pPr>
        <w:rPr>
          <w:color w:val="000000" w:themeColor="text1"/>
          <w:lang w:val="fr-BE"/>
        </w:rPr>
      </w:pPr>
      <w:r>
        <w:rPr>
          <w:color w:val="000000" w:themeColor="text1"/>
          <w:lang w:val="fr-BE"/>
        </w:rPr>
        <w:t>« Nous utilisons, par exemple, une réception directe où les clients entrent en voiture par l'une des cinq portes pour être reçus directement par notre équipe », ajoute Jean-Pierre. « De cette manière, nous pouvons non seulement travailler plus efficacement, mais aussi faire en sorte que l'ensemble du processus se déroule plus facilement pour le client. Notre ambition avec cette méthode de travail est également d'augmenter le nombre d’entrées, ce qui va à l'encontre des tendances du marché. »</w:t>
      </w:r>
    </w:p>
    <w:p w14:paraId="35B1A7D1" w14:textId="77777777" w:rsidR="00497567" w:rsidRDefault="00497567" w:rsidP="00497567">
      <w:pPr>
        <w:rPr>
          <w:color w:val="000000" w:themeColor="text1"/>
          <w:lang w:val="fr-BE"/>
        </w:rPr>
      </w:pPr>
      <w:r>
        <w:rPr>
          <w:color w:val="000000" w:themeColor="text1"/>
          <w:lang w:val="fr-BE"/>
        </w:rPr>
        <w:t xml:space="preserve">« Sur base annuelle, nous prévoyons environ 30 000 interventions mécaniques et quelque 2 500 réparations de carrosserie. Nous étendons le principe de tout offrir sous un même toit à notre atelier ultramoderne qui compte non moins de 32 ponts et 5 réceptions. Cet équipement de haute technologie, axé sur tout ce qui touche à l'électromobilité, nous permettra d'offrir avant tout un service de grande qualité, ce qui est une de nos priorités absolues. De plus, c'est une manière d'attirer les meilleurs talents de notre secteur », précise Nicolas. </w:t>
      </w:r>
    </w:p>
    <w:p w14:paraId="7B7FCF58" w14:textId="77777777" w:rsidR="00497567" w:rsidRDefault="00497567" w:rsidP="00497567">
      <w:pPr>
        <w:rPr>
          <w:b/>
          <w:bCs/>
          <w:color w:val="000000" w:themeColor="text1"/>
          <w:lang w:val="fr-BE"/>
        </w:rPr>
      </w:pPr>
      <w:r>
        <w:rPr>
          <w:b/>
          <w:bCs/>
          <w:color w:val="000000" w:themeColor="text1"/>
          <w:lang w:val="fr-BE"/>
        </w:rPr>
        <w:t>L'efficacité comme mot-clé</w:t>
      </w:r>
    </w:p>
    <w:p w14:paraId="71425BAD" w14:textId="77777777" w:rsidR="00497567" w:rsidRDefault="00497567" w:rsidP="00497567">
      <w:pPr>
        <w:rPr>
          <w:color w:val="000000" w:themeColor="text1"/>
          <w:lang w:val="fr-BE"/>
        </w:rPr>
      </w:pPr>
      <w:r>
        <w:rPr>
          <w:color w:val="000000" w:themeColor="text1"/>
          <w:lang w:val="fr-BE"/>
        </w:rPr>
        <w:t>D'ailleurs, l'accent n'a pas seulement été mis sur une utilisation plus efficace des personnes et des ressources, l'ensemble du projet a été conçu de sorte que les critères « </w:t>
      </w:r>
      <w:proofErr w:type="spellStart"/>
      <w:r>
        <w:rPr>
          <w:color w:val="000000" w:themeColor="text1"/>
          <w:lang w:val="fr-BE"/>
        </w:rPr>
        <w:t>environment</w:t>
      </w:r>
      <w:proofErr w:type="spellEnd"/>
      <w:r>
        <w:rPr>
          <w:color w:val="000000" w:themeColor="text1"/>
          <w:lang w:val="fr-BE"/>
        </w:rPr>
        <w:t xml:space="preserve">, social and </w:t>
      </w:r>
      <w:proofErr w:type="spellStart"/>
      <w:r>
        <w:rPr>
          <w:color w:val="000000" w:themeColor="text1"/>
          <w:lang w:val="fr-BE"/>
        </w:rPr>
        <w:t>governance</w:t>
      </w:r>
      <w:proofErr w:type="spellEnd"/>
      <w:r>
        <w:rPr>
          <w:color w:val="000000" w:themeColor="text1"/>
          <w:lang w:val="fr-BE"/>
        </w:rPr>
        <w:t xml:space="preserve"> » (ESG) soient toujours au sommet de la liste des priorités. Pas moins de cinq sites, à savoir Auto </w:t>
      </w:r>
      <w:proofErr w:type="spellStart"/>
      <w:r>
        <w:rPr>
          <w:color w:val="000000" w:themeColor="text1"/>
          <w:lang w:val="fr-BE"/>
        </w:rPr>
        <w:t>Natie</w:t>
      </w:r>
      <w:proofErr w:type="spellEnd"/>
      <w:r>
        <w:rPr>
          <w:color w:val="000000" w:themeColor="text1"/>
          <w:lang w:val="fr-BE"/>
        </w:rPr>
        <w:t xml:space="preserve"> Kontich (la concession le long de la </w:t>
      </w:r>
      <w:proofErr w:type="spellStart"/>
      <w:r>
        <w:rPr>
          <w:color w:val="000000" w:themeColor="text1"/>
          <w:lang w:val="fr-BE"/>
        </w:rPr>
        <w:t>Groeningenlei</w:t>
      </w:r>
      <w:proofErr w:type="spellEnd"/>
      <w:r>
        <w:rPr>
          <w:color w:val="000000" w:themeColor="text1"/>
          <w:lang w:val="fr-BE"/>
        </w:rPr>
        <w:t xml:space="preserve"> et celle de la Prins </w:t>
      </w:r>
      <w:proofErr w:type="spellStart"/>
      <w:r>
        <w:rPr>
          <w:color w:val="000000" w:themeColor="text1"/>
          <w:lang w:val="fr-BE"/>
        </w:rPr>
        <w:t>Boudewijnlaan</w:t>
      </w:r>
      <w:proofErr w:type="spellEnd"/>
      <w:r>
        <w:rPr>
          <w:color w:val="000000" w:themeColor="text1"/>
          <w:lang w:val="fr-BE"/>
        </w:rPr>
        <w:t xml:space="preserve">), Auto </w:t>
      </w:r>
      <w:proofErr w:type="spellStart"/>
      <w:r>
        <w:rPr>
          <w:color w:val="000000" w:themeColor="text1"/>
          <w:lang w:val="fr-BE"/>
        </w:rPr>
        <w:t>Natie</w:t>
      </w:r>
      <w:proofErr w:type="spellEnd"/>
      <w:r>
        <w:rPr>
          <w:color w:val="000000" w:themeColor="text1"/>
          <w:lang w:val="fr-BE"/>
        </w:rPr>
        <w:t xml:space="preserve"> Wilrijk, </w:t>
      </w:r>
      <w:proofErr w:type="spellStart"/>
      <w:r>
        <w:rPr>
          <w:color w:val="000000" w:themeColor="text1"/>
          <w:lang w:val="fr-BE"/>
        </w:rPr>
        <w:t>Wondercar</w:t>
      </w:r>
      <w:proofErr w:type="spellEnd"/>
      <w:r>
        <w:rPr>
          <w:color w:val="000000" w:themeColor="text1"/>
          <w:lang w:val="fr-BE"/>
        </w:rPr>
        <w:t xml:space="preserve"> Wilrijk et </w:t>
      </w:r>
      <w:proofErr w:type="spellStart"/>
      <w:r>
        <w:rPr>
          <w:color w:val="000000" w:themeColor="text1"/>
          <w:lang w:val="fr-BE"/>
        </w:rPr>
        <w:t>Wondercar</w:t>
      </w:r>
      <w:proofErr w:type="spellEnd"/>
      <w:r>
        <w:rPr>
          <w:color w:val="000000" w:themeColor="text1"/>
          <w:lang w:val="fr-BE"/>
        </w:rPr>
        <w:t xml:space="preserve"> Kontich, trouvent désormais un nouveau foyer dans ce bâtiment ultramoderne. L'autre site de </w:t>
      </w:r>
      <w:proofErr w:type="spellStart"/>
      <w:r>
        <w:rPr>
          <w:color w:val="000000" w:themeColor="text1"/>
          <w:lang w:val="fr-BE"/>
        </w:rPr>
        <w:t>Wondercar</w:t>
      </w:r>
      <w:proofErr w:type="spellEnd"/>
      <w:r>
        <w:rPr>
          <w:color w:val="000000" w:themeColor="text1"/>
          <w:lang w:val="fr-BE"/>
        </w:rPr>
        <w:t xml:space="preserve"> à Kontich, </w:t>
      </w:r>
      <w:proofErr w:type="spellStart"/>
      <w:r>
        <w:rPr>
          <w:color w:val="000000" w:themeColor="text1"/>
          <w:lang w:val="fr-BE"/>
        </w:rPr>
        <w:t>Wondercar</w:t>
      </w:r>
      <w:proofErr w:type="spellEnd"/>
      <w:r>
        <w:rPr>
          <w:color w:val="000000" w:themeColor="text1"/>
          <w:lang w:val="fr-BE"/>
        </w:rPr>
        <w:t xml:space="preserve"> </w:t>
      </w:r>
      <w:proofErr w:type="spellStart"/>
      <w:r>
        <w:rPr>
          <w:color w:val="000000" w:themeColor="text1"/>
          <w:lang w:val="fr-BE"/>
        </w:rPr>
        <w:t>Kazerne</w:t>
      </w:r>
      <w:proofErr w:type="spellEnd"/>
      <w:r>
        <w:rPr>
          <w:color w:val="000000" w:themeColor="text1"/>
          <w:lang w:val="fr-BE"/>
        </w:rPr>
        <w:t>, restera opérationnel sur son site actuel.</w:t>
      </w:r>
    </w:p>
    <w:p w14:paraId="19C3EDAB" w14:textId="77777777" w:rsidR="00497567" w:rsidRDefault="00497567" w:rsidP="00497567">
      <w:pPr>
        <w:rPr>
          <w:b/>
          <w:bCs/>
          <w:color w:val="000000" w:themeColor="text1"/>
          <w:lang w:val="fr-BE"/>
        </w:rPr>
      </w:pPr>
      <w:r>
        <w:rPr>
          <w:color w:val="000000" w:themeColor="text1"/>
          <w:lang w:val="fr-BE"/>
        </w:rPr>
        <w:t>« Sur le plan logistique, nous avons également relevé le défi de penser de manière plus compacte et plus durable », précise Jean-Pierre. « Notre nouveau site se caractérise par des coûts d'infrastructure et d'exploitation inférieurs à ceux des différents sites, parfois dépassés, qu'il remplace. »</w:t>
      </w:r>
      <w:r>
        <w:rPr>
          <w:color w:val="000000" w:themeColor="text1"/>
          <w:lang w:val="fr-BE"/>
        </w:rPr>
        <w:br/>
      </w:r>
      <w:r>
        <w:rPr>
          <w:b/>
          <w:bCs/>
          <w:color w:val="000000" w:themeColor="text1"/>
          <w:lang w:val="fr-BE"/>
        </w:rPr>
        <w:br/>
        <w:t>Nouvelle identité</w:t>
      </w:r>
    </w:p>
    <w:p w14:paraId="0C81694E" w14:textId="77777777" w:rsidR="00497567" w:rsidRDefault="00497567" w:rsidP="00497567">
      <w:pPr>
        <w:rPr>
          <w:color w:val="000000" w:themeColor="text1"/>
          <w:lang w:val="fr-BE"/>
        </w:rPr>
      </w:pPr>
      <w:r>
        <w:rPr>
          <w:color w:val="000000" w:themeColor="text1"/>
          <w:lang w:val="fr-BE"/>
        </w:rPr>
        <w:t xml:space="preserve">Outre l'inauguration de ce bâtiment unique, cette ouverture officielle marque également le début du rebranding. Le site de Kontich est le premier à porter le nom de D'Ieteren </w:t>
      </w:r>
      <w:proofErr w:type="spellStart"/>
      <w:r>
        <w:rPr>
          <w:color w:val="000000" w:themeColor="text1"/>
          <w:lang w:val="fr-BE"/>
        </w:rPr>
        <w:t>Mobility</w:t>
      </w:r>
      <w:proofErr w:type="spellEnd"/>
      <w:r>
        <w:rPr>
          <w:color w:val="000000" w:themeColor="text1"/>
          <w:lang w:val="fr-BE"/>
        </w:rPr>
        <w:t xml:space="preserve"> Center. Toutes les autres concessions qui faisaient auparavant partie des groupes de concessionnaires Auto </w:t>
      </w:r>
      <w:proofErr w:type="spellStart"/>
      <w:r>
        <w:rPr>
          <w:color w:val="000000" w:themeColor="text1"/>
          <w:lang w:val="fr-BE"/>
        </w:rPr>
        <w:t>Natie</w:t>
      </w:r>
      <w:proofErr w:type="spellEnd"/>
      <w:r>
        <w:rPr>
          <w:color w:val="000000" w:themeColor="text1"/>
          <w:lang w:val="fr-BE"/>
        </w:rPr>
        <w:t xml:space="preserve"> Group, Brussels </w:t>
      </w:r>
      <w:proofErr w:type="gramStart"/>
      <w:r>
        <w:rPr>
          <w:color w:val="000000" w:themeColor="text1"/>
          <w:lang w:val="fr-BE"/>
        </w:rPr>
        <w:t>Auto Group</w:t>
      </w:r>
      <w:proofErr w:type="gramEnd"/>
      <w:r>
        <w:rPr>
          <w:color w:val="000000" w:themeColor="text1"/>
          <w:lang w:val="fr-BE"/>
        </w:rPr>
        <w:t xml:space="preserve">, D'Ieteren Centers et </w:t>
      </w:r>
      <w:proofErr w:type="spellStart"/>
      <w:r>
        <w:rPr>
          <w:color w:val="000000" w:themeColor="text1"/>
          <w:lang w:val="fr-BE"/>
        </w:rPr>
        <w:t>Jennes</w:t>
      </w:r>
      <w:proofErr w:type="spellEnd"/>
      <w:r>
        <w:rPr>
          <w:color w:val="000000" w:themeColor="text1"/>
          <w:lang w:val="fr-BE"/>
        </w:rPr>
        <w:t xml:space="preserve"> recevront un nouveau nom sur leur façade avant l'été. Elles deviendront toutes un D'Ieteren </w:t>
      </w:r>
      <w:proofErr w:type="spellStart"/>
      <w:r>
        <w:rPr>
          <w:color w:val="000000" w:themeColor="text1"/>
          <w:lang w:val="fr-BE"/>
        </w:rPr>
        <w:t>Mobility</w:t>
      </w:r>
      <w:proofErr w:type="spellEnd"/>
      <w:r>
        <w:rPr>
          <w:color w:val="000000" w:themeColor="text1"/>
          <w:lang w:val="fr-BE"/>
        </w:rPr>
        <w:t xml:space="preserve"> Center et recevront une nouvelle identité visuelle. </w:t>
      </w:r>
    </w:p>
    <w:p w14:paraId="5BB180F1" w14:textId="77777777" w:rsidR="00497567" w:rsidRDefault="00497567" w:rsidP="00497567">
      <w:pPr>
        <w:contextualSpacing/>
        <w:rPr>
          <w:color w:val="000000" w:themeColor="text1"/>
          <w:lang w:val="fr-BE"/>
        </w:rPr>
      </w:pPr>
      <w:r>
        <w:rPr>
          <w:color w:val="000000" w:themeColor="text1"/>
          <w:lang w:val="fr-BE"/>
        </w:rPr>
        <w:t xml:space="preserve">« Sur tous ces sites, nous voulons offrir le même service de haute qualité et une gamme complète de solutions de mobilité. Après tout, nous sommes convaincus que la mobilité est essentielle au bien-être et à la prospérité de nos clients, et nous voulons jouer un rôle important à cet égard », a déclaré Didier Willems, CEO de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w:t>
      </w:r>
    </w:p>
    <w:p w14:paraId="43AC92D0" w14:textId="77777777" w:rsidR="00497567" w:rsidRDefault="00497567" w:rsidP="00497567">
      <w:pPr>
        <w:contextualSpacing/>
        <w:rPr>
          <w:color w:val="000000" w:themeColor="text1"/>
          <w:lang w:val="fr-BE"/>
        </w:rPr>
      </w:pPr>
    </w:p>
    <w:p w14:paraId="4E8919AB" w14:textId="77777777" w:rsidR="00497567" w:rsidRDefault="00497567" w:rsidP="00497567">
      <w:pPr>
        <w:contextualSpacing/>
        <w:rPr>
          <w:color w:val="000000" w:themeColor="text1"/>
          <w:lang w:val="fr-BE"/>
        </w:rPr>
      </w:pPr>
      <w:r>
        <w:rPr>
          <w:color w:val="000000" w:themeColor="text1"/>
          <w:lang w:val="fr-BE"/>
        </w:rPr>
        <w:t xml:space="preserve">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comptera 25 D'Ieteren </w:t>
      </w:r>
      <w:proofErr w:type="spellStart"/>
      <w:r>
        <w:rPr>
          <w:color w:val="000000" w:themeColor="text1"/>
          <w:lang w:val="fr-BE"/>
        </w:rPr>
        <w:t>Mobility</w:t>
      </w:r>
      <w:proofErr w:type="spellEnd"/>
      <w:r>
        <w:rPr>
          <w:color w:val="000000" w:themeColor="text1"/>
          <w:lang w:val="fr-BE"/>
        </w:rPr>
        <w:t xml:space="preserve"> Centers distribuant les marques Volkswagen, Audi, SEAT, CUPRA, </w:t>
      </w:r>
      <w:proofErr w:type="spellStart"/>
      <w:r>
        <w:rPr>
          <w:color w:val="000000" w:themeColor="text1"/>
          <w:lang w:val="fr-BE"/>
        </w:rPr>
        <w:t>Škoda</w:t>
      </w:r>
      <w:proofErr w:type="spellEnd"/>
      <w:r>
        <w:rPr>
          <w:color w:val="000000" w:themeColor="text1"/>
          <w:lang w:val="fr-BE"/>
        </w:rPr>
        <w:t xml:space="preserve"> et Volkswagen Commercial </w:t>
      </w:r>
      <w:proofErr w:type="spellStart"/>
      <w:r>
        <w:rPr>
          <w:color w:val="000000" w:themeColor="text1"/>
          <w:lang w:val="fr-BE"/>
        </w:rPr>
        <w:t>Vehicles</w:t>
      </w:r>
      <w:proofErr w:type="spellEnd"/>
      <w:r>
        <w:rPr>
          <w:color w:val="000000" w:themeColor="text1"/>
          <w:lang w:val="fr-BE"/>
        </w:rPr>
        <w:t xml:space="preserve">. En outre,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possède également 8 carrosseries multimarques </w:t>
      </w:r>
      <w:proofErr w:type="spellStart"/>
      <w:r>
        <w:rPr>
          <w:color w:val="000000" w:themeColor="text1"/>
          <w:lang w:val="fr-BE"/>
        </w:rPr>
        <w:t>Wondercar</w:t>
      </w:r>
      <w:proofErr w:type="spellEnd"/>
      <w:r>
        <w:rPr>
          <w:color w:val="000000" w:themeColor="text1"/>
          <w:lang w:val="fr-BE"/>
        </w:rPr>
        <w:t xml:space="preserve">, ainsi qu'un point de service </w:t>
      </w:r>
      <w:proofErr w:type="spellStart"/>
      <w:r>
        <w:rPr>
          <w:color w:val="000000" w:themeColor="text1"/>
          <w:lang w:val="fr-BE"/>
        </w:rPr>
        <w:t>Wonderservice</w:t>
      </w:r>
      <w:proofErr w:type="spellEnd"/>
      <w:r>
        <w:rPr>
          <w:color w:val="000000" w:themeColor="text1"/>
          <w:lang w:val="fr-BE"/>
        </w:rPr>
        <w:t xml:space="preserve">. S’y ajoute encore la division de luxe D'Ieteren </w:t>
      </w:r>
      <w:proofErr w:type="spellStart"/>
      <w:r>
        <w:rPr>
          <w:color w:val="000000" w:themeColor="text1"/>
          <w:lang w:val="fr-BE"/>
        </w:rPr>
        <w:t>Luxury</w:t>
      </w:r>
      <w:proofErr w:type="spellEnd"/>
      <w:r>
        <w:rPr>
          <w:color w:val="000000" w:themeColor="text1"/>
          <w:lang w:val="fr-BE"/>
        </w:rPr>
        <w:t xml:space="preserve"> Performance, avec 6 Porsche Centres, 2 concessions Bentley, 2 concessions Lamborghini, 1 concession Maserati, 1 concession Bugatti et 1 concession </w:t>
      </w:r>
      <w:proofErr w:type="spellStart"/>
      <w:r>
        <w:rPr>
          <w:color w:val="000000" w:themeColor="text1"/>
          <w:lang w:val="fr-BE"/>
        </w:rPr>
        <w:t>Rimac</w:t>
      </w:r>
      <w:proofErr w:type="spellEnd"/>
      <w:r>
        <w:rPr>
          <w:color w:val="000000" w:themeColor="text1"/>
          <w:lang w:val="fr-BE"/>
        </w:rPr>
        <w:t xml:space="preserve">. L’ensemble forme l'un des plus grands acteurs de la vente de détail dans le secteur automobile en Belgique. </w:t>
      </w:r>
    </w:p>
    <w:p w14:paraId="7CAA825E" w14:textId="77777777" w:rsidR="00497567" w:rsidRDefault="00497567" w:rsidP="00497567">
      <w:pPr>
        <w:contextualSpacing/>
        <w:rPr>
          <w:color w:val="000000" w:themeColor="text1"/>
          <w:lang w:val="fr-BE"/>
        </w:rPr>
      </w:pPr>
    </w:p>
    <w:p w14:paraId="34585AC4" w14:textId="77777777" w:rsidR="00497567" w:rsidRDefault="00497567" w:rsidP="00497567">
      <w:pPr>
        <w:contextualSpacing/>
        <w:rPr>
          <w:b/>
          <w:bCs/>
          <w:color w:val="000000" w:themeColor="text1"/>
          <w:lang w:val="fr-BE"/>
        </w:rPr>
      </w:pPr>
      <w:r>
        <w:rPr>
          <w:b/>
          <w:bCs/>
          <w:color w:val="000000" w:themeColor="text1"/>
          <w:lang w:val="fr-BE"/>
        </w:rPr>
        <w:t xml:space="preserve">À propos de D’Ieteren </w:t>
      </w:r>
      <w:proofErr w:type="spellStart"/>
      <w:r>
        <w:rPr>
          <w:b/>
          <w:bCs/>
          <w:color w:val="000000" w:themeColor="text1"/>
          <w:lang w:val="fr-BE"/>
        </w:rPr>
        <w:t>Mobility</w:t>
      </w:r>
      <w:proofErr w:type="spellEnd"/>
      <w:r>
        <w:rPr>
          <w:b/>
          <w:bCs/>
          <w:color w:val="000000" w:themeColor="text1"/>
          <w:lang w:val="fr-BE"/>
        </w:rPr>
        <w:t xml:space="preserve"> </w:t>
      </w:r>
      <w:proofErr w:type="spellStart"/>
      <w:r>
        <w:rPr>
          <w:b/>
          <w:bCs/>
          <w:color w:val="000000" w:themeColor="text1"/>
          <w:lang w:val="fr-BE"/>
        </w:rPr>
        <w:t>Company</w:t>
      </w:r>
      <w:proofErr w:type="spellEnd"/>
    </w:p>
    <w:p w14:paraId="3C9EEC8B" w14:textId="77777777" w:rsidR="00497567" w:rsidRDefault="00497567" w:rsidP="00497567">
      <w:pPr>
        <w:spacing w:before="100" w:beforeAutospacing="1" w:after="100" w:afterAutospacing="1" w:line="240" w:lineRule="auto"/>
        <w:rPr>
          <w:rFonts w:eastAsia="Times New Roman"/>
          <w:b/>
          <w:color w:val="000000" w:themeColor="text1"/>
          <w:kern w:val="0"/>
          <w:lang w:val="fr-BE"/>
          <w14:ligatures w14:val="none"/>
        </w:rPr>
      </w:pPr>
      <w:r>
        <w:rPr>
          <w:rFonts w:eastAsia="Times New Roman"/>
          <w:b/>
          <w:color w:val="000000" w:themeColor="text1"/>
          <w:kern w:val="0"/>
          <w:lang w:val="fr-BE"/>
          <w14:ligatures w14:val="none"/>
        </w:rPr>
        <w:t xml:space="preserve">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est un acteur de premier plan dans le domaine de la mobilité sur l'axe Anvers-Malines-Bruxelles, et une filiale de D'Ieteren Automotive. L'entreprise représente aujourd'hui 25 concessions des anciens Auto </w:t>
      </w:r>
      <w:proofErr w:type="spellStart"/>
      <w:r>
        <w:rPr>
          <w:rFonts w:eastAsia="Times New Roman"/>
          <w:b/>
          <w:color w:val="000000" w:themeColor="text1"/>
          <w:kern w:val="0"/>
          <w:lang w:val="fr-BE"/>
          <w14:ligatures w14:val="none"/>
        </w:rPr>
        <w:t>Natie</w:t>
      </w:r>
      <w:proofErr w:type="spellEnd"/>
      <w:r>
        <w:rPr>
          <w:rFonts w:eastAsia="Times New Roman"/>
          <w:b/>
          <w:color w:val="000000" w:themeColor="text1"/>
          <w:kern w:val="0"/>
          <w:lang w:val="fr-BE"/>
          <w14:ligatures w14:val="none"/>
        </w:rPr>
        <w:t xml:space="preserve"> Group, Brussels </w:t>
      </w:r>
      <w:proofErr w:type="gramStart"/>
      <w:r>
        <w:rPr>
          <w:rFonts w:eastAsia="Times New Roman"/>
          <w:b/>
          <w:color w:val="000000" w:themeColor="text1"/>
          <w:kern w:val="0"/>
          <w:lang w:val="fr-BE"/>
          <w14:ligatures w14:val="none"/>
        </w:rPr>
        <w:t>Auto Group</w:t>
      </w:r>
      <w:proofErr w:type="gramEnd"/>
      <w:r>
        <w:rPr>
          <w:rFonts w:eastAsia="Times New Roman"/>
          <w:b/>
          <w:color w:val="000000" w:themeColor="text1"/>
          <w:kern w:val="0"/>
          <w:lang w:val="fr-BE"/>
          <w14:ligatures w14:val="none"/>
        </w:rPr>
        <w:t xml:space="preserve">, D'Ieteren Centers et </w:t>
      </w:r>
      <w:proofErr w:type="spellStart"/>
      <w:r>
        <w:rPr>
          <w:rFonts w:eastAsia="Times New Roman"/>
          <w:b/>
          <w:color w:val="000000" w:themeColor="text1"/>
          <w:kern w:val="0"/>
          <w:lang w:val="fr-BE"/>
          <w14:ligatures w14:val="none"/>
        </w:rPr>
        <w:t>Jennes</w:t>
      </w:r>
      <w:proofErr w:type="spellEnd"/>
      <w:r>
        <w:rPr>
          <w:rFonts w:eastAsia="Times New Roman"/>
          <w:b/>
          <w:color w:val="000000" w:themeColor="text1"/>
          <w:kern w:val="0"/>
          <w:lang w:val="fr-BE"/>
          <w14:ligatures w14:val="none"/>
        </w:rPr>
        <w:t xml:space="preserve">, qui distribuent désormais les marques Volkswagen, Audi, SEAT, CUPRA, </w:t>
      </w:r>
      <w:proofErr w:type="spellStart"/>
      <w:r>
        <w:rPr>
          <w:rFonts w:eastAsia="Times New Roman"/>
          <w:b/>
          <w:color w:val="000000" w:themeColor="text1"/>
          <w:kern w:val="0"/>
          <w:lang w:val="fr-BE"/>
          <w14:ligatures w14:val="none"/>
        </w:rPr>
        <w:t>Škoda</w:t>
      </w:r>
      <w:proofErr w:type="spellEnd"/>
      <w:r>
        <w:rPr>
          <w:rFonts w:eastAsia="Times New Roman"/>
          <w:b/>
          <w:color w:val="000000" w:themeColor="text1"/>
          <w:kern w:val="0"/>
          <w:lang w:val="fr-BE"/>
          <w14:ligatures w14:val="none"/>
        </w:rPr>
        <w:t xml:space="preserve"> et Volkswagen Commercial </w:t>
      </w:r>
      <w:proofErr w:type="spellStart"/>
      <w:r>
        <w:rPr>
          <w:rFonts w:eastAsia="Times New Roman"/>
          <w:b/>
          <w:color w:val="000000" w:themeColor="text1"/>
          <w:kern w:val="0"/>
          <w:lang w:val="fr-BE"/>
          <w14:ligatures w14:val="none"/>
        </w:rPr>
        <w:t>Vehicles</w:t>
      </w:r>
      <w:proofErr w:type="spellEnd"/>
      <w:r>
        <w:rPr>
          <w:rFonts w:eastAsia="Times New Roman"/>
          <w:b/>
          <w:color w:val="000000" w:themeColor="text1"/>
          <w:kern w:val="0"/>
          <w:lang w:val="fr-BE"/>
          <w14:ligatures w14:val="none"/>
        </w:rPr>
        <w:t xml:space="preserve"> sous le nom de 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Center. En outre, 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compte 8 carrosseries multimarques </w:t>
      </w:r>
      <w:proofErr w:type="spellStart"/>
      <w:r>
        <w:rPr>
          <w:rFonts w:eastAsia="Times New Roman"/>
          <w:b/>
          <w:color w:val="000000" w:themeColor="text1"/>
          <w:kern w:val="0"/>
          <w:lang w:val="fr-BE"/>
          <w14:ligatures w14:val="none"/>
        </w:rPr>
        <w:t>Wondercar</w:t>
      </w:r>
      <w:proofErr w:type="spellEnd"/>
      <w:r>
        <w:rPr>
          <w:rFonts w:eastAsia="Times New Roman"/>
          <w:b/>
          <w:color w:val="000000" w:themeColor="text1"/>
          <w:kern w:val="0"/>
          <w:lang w:val="fr-BE"/>
          <w14:ligatures w14:val="none"/>
        </w:rPr>
        <w:t xml:space="preserve"> et 1 point de service </w:t>
      </w:r>
      <w:proofErr w:type="spellStart"/>
      <w:r>
        <w:rPr>
          <w:rFonts w:eastAsia="Times New Roman"/>
          <w:b/>
          <w:color w:val="000000" w:themeColor="text1"/>
          <w:kern w:val="0"/>
          <w:lang w:val="fr-BE"/>
          <w14:ligatures w14:val="none"/>
        </w:rPr>
        <w:t>Wonderservice</w:t>
      </w:r>
      <w:proofErr w:type="spellEnd"/>
      <w:r>
        <w:rPr>
          <w:rFonts w:eastAsia="Times New Roman"/>
          <w:b/>
          <w:color w:val="000000" w:themeColor="text1"/>
          <w:kern w:val="0"/>
          <w:lang w:val="fr-BE"/>
          <w14:ligatures w14:val="none"/>
        </w:rPr>
        <w:t xml:space="preserve">. Sous l'enseigne D'Ieteren </w:t>
      </w:r>
      <w:proofErr w:type="spellStart"/>
      <w:r>
        <w:rPr>
          <w:rFonts w:eastAsia="Times New Roman"/>
          <w:b/>
          <w:color w:val="000000" w:themeColor="text1"/>
          <w:kern w:val="0"/>
          <w:lang w:val="fr-BE"/>
          <w14:ligatures w14:val="none"/>
        </w:rPr>
        <w:t>Luxury</w:t>
      </w:r>
      <w:proofErr w:type="spellEnd"/>
      <w:r>
        <w:rPr>
          <w:rFonts w:eastAsia="Times New Roman"/>
          <w:b/>
          <w:color w:val="000000" w:themeColor="text1"/>
          <w:kern w:val="0"/>
          <w:lang w:val="fr-BE"/>
          <w14:ligatures w14:val="none"/>
        </w:rPr>
        <w:t xml:space="preserve"> Performance, le groupe propose également les marques de luxe Porsche, Bentley, Lamborghini, Maserati, Bugatti et </w:t>
      </w:r>
      <w:proofErr w:type="spellStart"/>
      <w:r>
        <w:rPr>
          <w:rFonts w:eastAsia="Times New Roman"/>
          <w:b/>
          <w:color w:val="000000" w:themeColor="text1"/>
          <w:kern w:val="0"/>
          <w:lang w:val="fr-BE"/>
          <w14:ligatures w14:val="none"/>
        </w:rPr>
        <w:t>Rimac</w:t>
      </w:r>
      <w:proofErr w:type="spellEnd"/>
      <w:r>
        <w:rPr>
          <w:rFonts w:eastAsia="Times New Roman"/>
          <w:b/>
          <w:color w:val="000000" w:themeColor="text1"/>
          <w:kern w:val="0"/>
          <w:lang w:val="fr-BE"/>
          <w14:ligatures w14:val="none"/>
        </w:rPr>
        <w:t xml:space="preserve">. 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emploie au total quelque 1 500 personnes.</w:t>
      </w:r>
    </w:p>
    <w:p w14:paraId="37E55415" w14:textId="77777777" w:rsidR="00497567" w:rsidRDefault="00497567" w:rsidP="00497567">
      <w:pPr>
        <w:spacing w:before="100" w:beforeAutospacing="1" w:after="100" w:afterAutospacing="1" w:line="240" w:lineRule="auto"/>
        <w:rPr>
          <w:rFonts w:eastAsia="Times New Roman"/>
          <w:b/>
          <w:color w:val="000000" w:themeColor="text1"/>
          <w:kern w:val="0"/>
          <w:lang w:val="fr-BE"/>
          <w14:ligatures w14:val="none"/>
        </w:rPr>
      </w:pPr>
    </w:p>
    <w:p w14:paraId="73D77D52" w14:textId="77777777" w:rsidR="00497567" w:rsidRDefault="00497567" w:rsidP="00497567">
      <w:pPr>
        <w:spacing w:before="100" w:beforeAutospacing="1" w:after="100" w:afterAutospacing="1" w:line="240" w:lineRule="auto"/>
        <w:rPr>
          <w:rFonts w:eastAsia="Times New Roman"/>
          <w:b/>
          <w:kern w:val="0"/>
          <w:lang w:val="fr-BE"/>
          <w14:ligatures w14:val="none"/>
        </w:rPr>
      </w:pPr>
      <w:r>
        <w:rPr>
          <w:rFonts w:eastAsia="Times New Roman"/>
          <w:b/>
          <w:kern w:val="0"/>
          <w:lang w:val="fr-BE"/>
          <w14:ligatures w14:val="none"/>
        </w:rPr>
        <w:t>Contact de presse</w:t>
      </w:r>
    </w:p>
    <w:p w14:paraId="5DC7C384" w14:textId="437AB5AC" w:rsidR="00784542" w:rsidRPr="00497567" w:rsidRDefault="00AE7B7B" w:rsidP="0BF7C148">
      <w:pPr>
        <w:spacing w:before="100" w:beforeAutospacing="1" w:after="100" w:afterAutospacing="1" w:line="240" w:lineRule="auto"/>
        <w:rPr>
          <w:rFonts w:eastAsia="Times New Roman"/>
          <w:b/>
          <w:kern w:val="0"/>
          <w:lang w:val="en-GB"/>
          <w14:ligatures w14:val="none"/>
        </w:rPr>
      </w:pPr>
      <w:r w:rsidRPr="00497567">
        <w:rPr>
          <w:rFonts w:eastAsia="Times New Roman"/>
          <w:b/>
          <w:kern w:val="0"/>
          <w:lang w:val="en-GB"/>
          <w14:ligatures w14:val="none"/>
        </w:rPr>
        <w:t>D’Ieteren Mobility Company</w:t>
      </w:r>
      <w:r w:rsidR="00784542" w:rsidRPr="00497567">
        <w:rPr>
          <w:rFonts w:eastAsia="Times New Roman"/>
          <w:b/>
          <w:kern w:val="0"/>
          <w:lang w:val="en-GB"/>
          <w14:ligatures w14:val="none"/>
        </w:rPr>
        <w:t>:</w:t>
      </w:r>
      <w:r w:rsidR="00BD6839" w:rsidRPr="00497567">
        <w:rPr>
          <w:rFonts w:eastAsia="Times New Roman"/>
          <w:b/>
          <w:kern w:val="0"/>
          <w:lang w:val="en-GB"/>
          <w14:ligatures w14:val="none"/>
        </w:rPr>
        <w:br/>
      </w:r>
      <w:r w:rsidRPr="00497567">
        <w:rPr>
          <w:rFonts w:eastAsia="Times New Roman"/>
          <w:b/>
          <w:kern w:val="0"/>
          <w:lang w:val="en-GB"/>
          <w14:ligatures w14:val="none"/>
        </w:rPr>
        <w:br/>
        <w:t xml:space="preserve">Riet </w:t>
      </w:r>
      <w:proofErr w:type="spellStart"/>
      <w:r w:rsidRPr="00497567">
        <w:rPr>
          <w:rFonts w:eastAsia="Times New Roman"/>
          <w:b/>
          <w:kern w:val="0"/>
          <w:lang w:val="en-GB"/>
          <w14:ligatures w14:val="none"/>
        </w:rPr>
        <w:t>Devogelaere</w:t>
      </w:r>
      <w:proofErr w:type="spellEnd"/>
      <w:r w:rsidRPr="00497567">
        <w:rPr>
          <w:rFonts w:eastAsia="Times New Roman"/>
          <w:b/>
          <w:kern w:val="0"/>
          <w:lang w:val="en-GB"/>
          <w14:ligatures w14:val="none"/>
        </w:rPr>
        <w:br/>
      </w:r>
      <w:hyperlink r:id="rId9" w:history="1">
        <w:r w:rsidR="005F6D3D" w:rsidRPr="00497567">
          <w:rPr>
            <w:rStyle w:val="Hyperlink"/>
            <w:rFonts w:eastAsia="Times New Roman"/>
            <w:b/>
            <w:kern w:val="0"/>
            <w:lang w:val="en-GB"/>
            <w14:ligatures w14:val="none"/>
          </w:rPr>
          <w:t>Riet.Devogelaere@dieterenmobilitycompany.be</w:t>
        </w:r>
      </w:hyperlink>
      <w:r w:rsidR="00784542" w:rsidRPr="00497567">
        <w:rPr>
          <w:rFonts w:eastAsia="Times New Roman"/>
          <w:b/>
          <w:kern w:val="0"/>
          <w:lang w:val="en-GB"/>
          <w14:ligatures w14:val="none"/>
        </w:rPr>
        <w:br/>
      </w:r>
      <w:r w:rsidR="005F6D3D" w:rsidRPr="00497567">
        <w:rPr>
          <w:rFonts w:eastAsia="Times New Roman"/>
          <w:b/>
          <w:kern w:val="0"/>
          <w:lang w:val="en-GB"/>
          <w14:ligatures w14:val="none"/>
        </w:rPr>
        <w:t>+32</w:t>
      </w:r>
      <w:r w:rsidR="00BD6839" w:rsidRPr="00497567">
        <w:rPr>
          <w:rFonts w:eastAsia="Times New Roman"/>
          <w:b/>
          <w:kern w:val="0"/>
          <w:lang w:val="en-GB"/>
          <w14:ligatures w14:val="none"/>
        </w:rPr>
        <w:t xml:space="preserve"> </w:t>
      </w:r>
      <w:r w:rsidR="00784542" w:rsidRPr="00497567">
        <w:rPr>
          <w:rFonts w:eastAsia="Times New Roman"/>
          <w:b/>
          <w:kern w:val="0"/>
          <w:lang w:val="en-GB"/>
          <w14:ligatures w14:val="none"/>
        </w:rPr>
        <w:t>484</w:t>
      </w:r>
      <w:r w:rsidR="000A573A" w:rsidRPr="00497567">
        <w:rPr>
          <w:rFonts w:eastAsia="Times New Roman"/>
          <w:b/>
          <w:kern w:val="0"/>
          <w:lang w:val="en-GB"/>
          <w14:ligatures w14:val="none"/>
        </w:rPr>
        <w:t xml:space="preserve"> </w:t>
      </w:r>
      <w:r w:rsidR="00784542" w:rsidRPr="00497567">
        <w:rPr>
          <w:rFonts w:eastAsia="Times New Roman"/>
          <w:b/>
          <w:kern w:val="0"/>
          <w:lang w:val="en-GB"/>
          <w14:ligatures w14:val="none"/>
        </w:rPr>
        <w:t>30 99 81</w:t>
      </w:r>
    </w:p>
    <w:p w14:paraId="30105544" w14:textId="4074937F" w:rsidR="00784542" w:rsidRDefault="00784542" w:rsidP="0BF7C148">
      <w:pPr>
        <w:spacing w:before="100" w:beforeAutospacing="1" w:after="100" w:afterAutospacing="1" w:line="240" w:lineRule="auto"/>
        <w:rPr>
          <w:rFonts w:eastAsia="Times New Roman"/>
          <w:b/>
          <w:kern w:val="0"/>
          <w:lang w:val="nl-NL"/>
          <w14:ligatures w14:val="none"/>
        </w:rPr>
      </w:pPr>
      <w:r w:rsidRPr="00675B48">
        <w:rPr>
          <w:rFonts w:eastAsia="Times New Roman"/>
          <w:b/>
          <w:kern w:val="0"/>
          <w:lang w:val="nl-NL"/>
          <w14:ligatures w14:val="none"/>
        </w:rPr>
        <w:t>Margaux Van Remoortel</w:t>
      </w:r>
      <w:r w:rsidRPr="00675B48">
        <w:rPr>
          <w:rFonts w:eastAsia="Times New Roman"/>
          <w:b/>
          <w:kern w:val="0"/>
          <w:lang w:val="nl-NL"/>
          <w14:ligatures w14:val="none"/>
        </w:rPr>
        <w:br/>
      </w:r>
      <w:hyperlink r:id="rId10" w:history="1">
        <w:r w:rsidR="005F6D3D" w:rsidRPr="005F6D3D">
          <w:rPr>
            <w:rStyle w:val="Hyperlink"/>
            <w:rFonts w:eastAsia="Times New Roman"/>
            <w:b/>
            <w:kern w:val="0"/>
            <w:lang w:val="nl-NL"/>
            <w14:ligatures w14:val="none"/>
          </w:rPr>
          <w:t>M</w:t>
        </w:r>
        <w:r w:rsidR="005F6D3D" w:rsidRPr="00675B48">
          <w:rPr>
            <w:rStyle w:val="Hyperlink"/>
            <w:lang w:val="nl-NL"/>
          </w:rPr>
          <w:t>argaux.</w:t>
        </w:r>
        <w:r w:rsidR="005F6D3D" w:rsidRPr="005F6D3D">
          <w:rPr>
            <w:rStyle w:val="Hyperlink"/>
            <w:rFonts w:eastAsia="Times New Roman"/>
            <w:b/>
            <w:kern w:val="0"/>
            <w:lang w:val="nl-NL"/>
            <w14:ligatures w14:val="none"/>
          </w:rPr>
          <w:t>V</w:t>
        </w:r>
        <w:r w:rsidR="005F6D3D" w:rsidRPr="00675B48">
          <w:rPr>
            <w:rStyle w:val="Hyperlink"/>
            <w:lang w:val="nl-NL"/>
          </w:rPr>
          <w:t>an</w:t>
        </w:r>
        <w:r w:rsidR="005F6D3D" w:rsidRPr="005F6D3D">
          <w:rPr>
            <w:rStyle w:val="Hyperlink"/>
            <w:rFonts w:eastAsia="Times New Roman"/>
            <w:b/>
            <w:kern w:val="0"/>
            <w:lang w:val="nl-NL"/>
            <w14:ligatures w14:val="none"/>
          </w:rPr>
          <w:t>R</w:t>
        </w:r>
        <w:r w:rsidR="005F6D3D" w:rsidRPr="00675B48">
          <w:rPr>
            <w:rStyle w:val="Hyperlink"/>
            <w:lang w:val="nl-NL"/>
          </w:rPr>
          <w:t>emoortel@</w:t>
        </w:r>
        <w:r w:rsidR="005F6D3D" w:rsidRPr="005F6D3D">
          <w:rPr>
            <w:rStyle w:val="Hyperlink"/>
            <w:rFonts w:eastAsia="Times New Roman"/>
            <w:b/>
            <w:kern w:val="0"/>
            <w:lang w:val="nl-NL"/>
            <w14:ligatures w14:val="none"/>
          </w:rPr>
          <w:t>dieterenmobilitycompany.be</w:t>
        </w:r>
      </w:hyperlink>
      <w:r w:rsidR="00BD6839">
        <w:rPr>
          <w:rFonts w:eastAsia="Times New Roman"/>
          <w:b/>
          <w:kern w:val="0"/>
          <w:lang w:val="nl-NL"/>
          <w14:ligatures w14:val="none"/>
        </w:rPr>
        <w:br/>
        <w:t>+32 494</w:t>
      </w:r>
      <w:r w:rsidR="000A573A">
        <w:rPr>
          <w:rFonts w:eastAsia="Times New Roman"/>
          <w:b/>
          <w:kern w:val="0"/>
          <w:lang w:val="nl-NL"/>
          <w14:ligatures w14:val="none"/>
        </w:rPr>
        <w:t xml:space="preserve"> </w:t>
      </w:r>
      <w:r w:rsidR="00BD6839">
        <w:rPr>
          <w:rFonts w:eastAsia="Times New Roman"/>
          <w:b/>
          <w:kern w:val="0"/>
          <w:lang w:val="nl-NL"/>
          <w14:ligatures w14:val="none"/>
        </w:rPr>
        <w:t>65 14 40</w:t>
      </w:r>
      <w:r>
        <w:rPr>
          <w:rFonts w:eastAsia="Times New Roman"/>
          <w:b/>
          <w:kern w:val="0"/>
          <w:lang w:val="nl-NL"/>
          <w14:ligatures w14:val="none"/>
        </w:rPr>
        <w:br/>
      </w:r>
    </w:p>
    <w:p w14:paraId="4D89F19F" w14:textId="3EFCE2F8" w:rsidR="00BD6839" w:rsidRDefault="00BD6839" w:rsidP="0BF7C148">
      <w:pPr>
        <w:spacing w:before="100" w:beforeAutospacing="1" w:after="100" w:afterAutospacing="1" w:line="240" w:lineRule="auto"/>
        <w:rPr>
          <w:rFonts w:eastAsia="Times New Roman"/>
          <w:b/>
          <w:kern w:val="0"/>
          <w:lang w:val="nl-NL"/>
          <w14:ligatures w14:val="none"/>
        </w:rPr>
      </w:pPr>
      <w:r>
        <w:rPr>
          <w:rFonts w:eastAsia="Times New Roman"/>
          <w:b/>
          <w:kern w:val="0"/>
          <w:lang w:val="nl-NL"/>
          <w14:ligatures w14:val="none"/>
        </w:rPr>
        <w:t>D’Ieteren Automotive:</w:t>
      </w:r>
    </w:p>
    <w:p w14:paraId="7CAD97B8" w14:textId="16E79524" w:rsidR="00BD6839" w:rsidRPr="00675B48" w:rsidRDefault="00BD6839" w:rsidP="0BF7C148">
      <w:pPr>
        <w:spacing w:before="100" w:beforeAutospacing="1" w:after="100" w:afterAutospacing="1" w:line="240" w:lineRule="auto"/>
        <w:rPr>
          <w:rFonts w:eastAsia="Times New Roman"/>
          <w:b/>
          <w:kern w:val="0"/>
          <w:lang w:val="fr-BE"/>
          <w14:ligatures w14:val="none"/>
        </w:rPr>
      </w:pPr>
      <w:r w:rsidRPr="00675B48">
        <w:rPr>
          <w:rFonts w:eastAsia="Times New Roman"/>
          <w:b/>
          <w:kern w:val="0"/>
          <w:lang w:val="fr-BE"/>
          <w14:ligatures w14:val="none"/>
        </w:rPr>
        <w:t>Jean-Marc Ponteville</w:t>
      </w:r>
      <w:r w:rsidRPr="00675B48">
        <w:rPr>
          <w:rFonts w:eastAsia="Times New Roman"/>
          <w:b/>
          <w:kern w:val="0"/>
          <w:lang w:val="fr-BE"/>
          <w14:ligatures w14:val="none"/>
        </w:rPr>
        <w:br/>
      </w:r>
      <w:hyperlink r:id="rId11" w:history="1">
        <w:r w:rsidR="008E68E0" w:rsidRPr="00675B48">
          <w:rPr>
            <w:rStyle w:val="Hyperlink"/>
            <w:lang w:val="fr-BE"/>
          </w:rPr>
          <w:t>jean-marc.ponteville</w:t>
        </w:r>
        <w:r w:rsidR="008E68E0" w:rsidRPr="005F342B">
          <w:rPr>
            <w:rStyle w:val="Hyperlink"/>
            <w:rFonts w:eastAsia="Times New Roman"/>
            <w:b/>
            <w:kern w:val="0"/>
            <w:lang w:val="fr-BE"/>
            <w14:ligatures w14:val="none"/>
          </w:rPr>
          <w:t>@dieteren.be</w:t>
        </w:r>
      </w:hyperlink>
      <w:r w:rsidR="008E68E0">
        <w:rPr>
          <w:rFonts w:eastAsia="Times New Roman"/>
          <w:b/>
          <w:kern w:val="0"/>
          <w:lang w:val="fr-BE"/>
          <w14:ligatures w14:val="none"/>
        </w:rPr>
        <w:br/>
        <w:t>+32 497</w:t>
      </w:r>
      <w:r w:rsidR="000A573A">
        <w:rPr>
          <w:rFonts w:eastAsia="Times New Roman"/>
          <w:b/>
          <w:kern w:val="0"/>
          <w:lang w:val="fr-BE"/>
          <w14:ligatures w14:val="none"/>
        </w:rPr>
        <w:t xml:space="preserve"> 57 77 67</w:t>
      </w:r>
    </w:p>
    <w:sectPr w:rsidR="00BD6839" w:rsidRPr="00675B4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C0FD" w14:textId="77777777" w:rsidR="00246047" w:rsidRDefault="00246047" w:rsidP="00246047">
      <w:pPr>
        <w:spacing w:after="0" w:line="240" w:lineRule="auto"/>
      </w:pPr>
      <w:r>
        <w:separator/>
      </w:r>
    </w:p>
  </w:endnote>
  <w:endnote w:type="continuationSeparator" w:id="0">
    <w:p w14:paraId="1CD11F63" w14:textId="77777777" w:rsidR="00246047" w:rsidRDefault="00246047" w:rsidP="002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0C9" w14:textId="77777777" w:rsidR="00246047" w:rsidRDefault="00246047" w:rsidP="00246047">
      <w:pPr>
        <w:spacing w:after="0" w:line="240" w:lineRule="auto"/>
      </w:pPr>
      <w:r>
        <w:separator/>
      </w:r>
    </w:p>
  </w:footnote>
  <w:footnote w:type="continuationSeparator" w:id="0">
    <w:p w14:paraId="048206AA" w14:textId="77777777" w:rsidR="00246047" w:rsidRDefault="00246047" w:rsidP="0024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9B1" w14:textId="35B97DF0" w:rsidR="00246047" w:rsidRDefault="00246047">
    <w:pPr>
      <w:pStyle w:val="Header"/>
    </w:pPr>
    <w:r>
      <w:rPr>
        <w:noProof/>
      </w:rPr>
      <w:drawing>
        <wp:anchor distT="0" distB="0" distL="114300" distR="114300" simplePos="0" relativeHeight="251661824" behindDoc="1" locked="0" layoutInCell="1" allowOverlap="1" wp14:anchorId="28213AA1" wp14:editId="502392FA">
          <wp:simplePos x="0" y="0"/>
          <wp:positionH relativeFrom="margin">
            <wp:posOffset>3998595</wp:posOffset>
          </wp:positionH>
          <wp:positionV relativeFrom="paragraph">
            <wp:posOffset>74295</wp:posOffset>
          </wp:positionV>
          <wp:extent cx="2020570" cy="1028700"/>
          <wp:effectExtent l="0" t="0" r="0" b="0"/>
          <wp:wrapThrough wrapText="bothSides">
            <wp:wrapPolygon edited="0">
              <wp:start x="6720" y="400"/>
              <wp:lineTo x="4684" y="1600"/>
              <wp:lineTo x="4480" y="18000"/>
              <wp:lineTo x="5498" y="19200"/>
              <wp:lineTo x="12219" y="20400"/>
              <wp:lineTo x="12219" y="21200"/>
              <wp:lineTo x="19957" y="21200"/>
              <wp:lineTo x="19957" y="20400"/>
              <wp:lineTo x="21179" y="16000"/>
              <wp:lineTo x="20772" y="14800"/>
              <wp:lineTo x="17717" y="14000"/>
              <wp:lineTo x="18735" y="9200"/>
              <wp:lineTo x="20161" y="7600"/>
              <wp:lineTo x="19957" y="2800"/>
              <wp:lineTo x="7942" y="400"/>
              <wp:lineTo x="6720" y="400"/>
            </wp:wrapPolygon>
          </wp:wrapThrough>
          <wp:docPr id="1002650013" name="Picture 1" descr="A black background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0013" name="Picture 1" descr="A black background with blue and black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9910" r="27859" b="43372"/>
                  <a:stretch/>
                </pic:blipFill>
                <pic:spPr bwMode="auto">
                  <a:xfrm>
                    <a:off x="0" y="0"/>
                    <a:ext cx="20205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E4"/>
    <w:rsid w:val="00007580"/>
    <w:rsid w:val="000075EE"/>
    <w:rsid w:val="00013292"/>
    <w:rsid w:val="000137D9"/>
    <w:rsid w:val="000139A3"/>
    <w:rsid w:val="000146A7"/>
    <w:rsid w:val="00017878"/>
    <w:rsid w:val="00024DF0"/>
    <w:rsid w:val="00027294"/>
    <w:rsid w:val="00034B48"/>
    <w:rsid w:val="00036DE2"/>
    <w:rsid w:val="000424C8"/>
    <w:rsid w:val="0004575E"/>
    <w:rsid w:val="00047DC1"/>
    <w:rsid w:val="000513A2"/>
    <w:rsid w:val="000569F6"/>
    <w:rsid w:val="00056C3D"/>
    <w:rsid w:val="0005710C"/>
    <w:rsid w:val="00066DB1"/>
    <w:rsid w:val="00071CD5"/>
    <w:rsid w:val="000729B0"/>
    <w:rsid w:val="00075CFB"/>
    <w:rsid w:val="000762C1"/>
    <w:rsid w:val="00085B6D"/>
    <w:rsid w:val="00093FAC"/>
    <w:rsid w:val="000A573A"/>
    <w:rsid w:val="000A57B7"/>
    <w:rsid w:val="000B5FF8"/>
    <w:rsid w:val="000B7303"/>
    <w:rsid w:val="000C3B02"/>
    <w:rsid w:val="000C3F55"/>
    <w:rsid w:val="000C425E"/>
    <w:rsid w:val="000C5ACA"/>
    <w:rsid w:val="000D18F4"/>
    <w:rsid w:val="000E639C"/>
    <w:rsid w:val="000E74CD"/>
    <w:rsid w:val="000F5453"/>
    <w:rsid w:val="00101E23"/>
    <w:rsid w:val="001050A2"/>
    <w:rsid w:val="00107130"/>
    <w:rsid w:val="00112EF2"/>
    <w:rsid w:val="00114341"/>
    <w:rsid w:val="00120111"/>
    <w:rsid w:val="00122B1D"/>
    <w:rsid w:val="001265BD"/>
    <w:rsid w:val="00132343"/>
    <w:rsid w:val="001351FB"/>
    <w:rsid w:val="00135D88"/>
    <w:rsid w:val="00136119"/>
    <w:rsid w:val="00137B17"/>
    <w:rsid w:val="00142B51"/>
    <w:rsid w:val="00147E21"/>
    <w:rsid w:val="00154DD6"/>
    <w:rsid w:val="001677C1"/>
    <w:rsid w:val="00173250"/>
    <w:rsid w:val="00176C51"/>
    <w:rsid w:val="001803CD"/>
    <w:rsid w:val="0018119A"/>
    <w:rsid w:val="001831E2"/>
    <w:rsid w:val="0018394D"/>
    <w:rsid w:val="001862DF"/>
    <w:rsid w:val="00187861"/>
    <w:rsid w:val="00187CE6"/>
    <w:rsid w:val="0019646B"/>
    <w:rsid w:val="001965BF"/>
    <w:rsid w:val="001A78FE"/>
    <w:rsid w:val="001A7EDE"/>
    <w:rsid w:val="001B3095"/>
    <w:rsid w:val="001C2CA7"/>
    <w:rsid w:val="001D5074"/>
    <w:rsid w:val="001E2B62"/>
    <w:rsid w:val="001F514B"/>
    <w:rsid w:val="00201CD7"/>
    <w:rsid w:val="002075DC"/>
    <w:rsid w:val="00211BBA"/>
    <w:rsid w:val="00222132"/>
    <w:rsid w:val="002257FD"/>
    <w:rsid w:val="0023275A"/>
    <w:rsid w:val="00232F23"/>
    <w:rsid w:val="00235340"/>
    <w:rsid w:val="00235B59"/>
    <w:rsid w:val="00246047"/>
    <w:rsid w:val="002500AA"/>
    <w:rsid w:val="00255929"/>
    <w:rsid w:val="00255942"/>
    <w:rsid w:val="0026044C"/>
    <w:rsid w:val="00260965"/>
    <w:rsid w:val="00261726"/>
    <w:rsid w:val="00264A47"/>
    <w:rsid w:val="00266AB0"/>
    <w:rsid w:val="00273E3A"/>
    <w:rsid w:val="0028155F"/>
    <w:rsid w:val="00281C7D"/>
    <w:rsid w:val="00282181"/>
    <w:rsid w:val="002A12AD"/>
    <w:rsid w:val="002A3300"/>
    <w:rsid w:val="002A60BC"/>
    <w:rsid w:val="002A6114"/>
    <w:rsid w:val="002B1F5E"/>
    <w:rsid w:val="002B394B"/>
    <w:rsid w:val="002C0ADB"/>
    <w:rsid w:val="002D1049"/>
    <w:rsid w:val="002D4C47"/>
    <w:rsid w:val="002D4E4A"/>
    <w:rsid w:val="002D6A07"/>
    <w:rsid w:val="002D7F0B"/>
    <w:rsid w:val="002E4C35"/>
    <w:rsid w:val="002E77B5"/>
    <w:rsid w:val="002F25A7"/>
    <w:rsid w:val="00300411"/>
    <w:rsid w:val="00312902"/>
    <w:rsid w:val="00312952"/>
    <w:rsid w:val="00317779"/>
    <w:rsid w:val="00320D89"/>
    <w:rsid w:val="00323A37"/>
    <w:rsid w:val="00330C73"/>
    <w:rsid w:val="00333868"/>
    <w:rsid w:val="003348E6"/>
    <w:rsid w:val="00340794"/>
    <w:rsid w:val="00341FC7"/>
    <w:rsid w:val="00345B16"/>
    <w:rsid w:val="00361A20"/>
    <w:rsid w:val="003705FA"/>
    <w:rsid w:val="00373C8D"/>
    <w:rsid w:val="00374C46"/>
    <w:rsid w:val="00375C83"/>
    <w:rsid w:val="00376B47"/>
    <w:rsid w:val="00376C66"/>
    <w:rsid w:val="00383502"/>
    <w:rsid w:val="00383DA6"/>
    <w:rsid w:val="0039011C"/>
    <w:rsid w:val="00391D0A"/>
    <w:rsid w:val="00394CD4"/>
    <w:rsid w:val="00394DC5"/>
    <w:rsid w:val="003A0F0E"/>
    <w:rsid w:val="003B3F1B"/>
    <w:rsid w:val="003C3F43"/>
    <w:rsid w:val="003C47C3"/>
    <w:rsid w:val="003C52C9"/>
    <w:rsid w:val="003C5B64"/>
    <w:rsid w:val="003C7DD2"/>
    <w:rsid w:val="003D511F"/>
    <w:rsid w:val="003E031B"/>
    <w:rsid w:val="003F216F"/>
    <w:rsid w:val="003F51F1"/>
    <w:rsid w:val="003F57D8"/>
    <w:rsid w:val="003F6051"/>
    <w:rsid w:val="003F6D04"/>
    <w:rsid w:val="0041395B"/>
    <w:rsid w:val="0042480E"/>
    <w:rsid w:val="00427193"/>
    <w:rsid w:val="00436457"/>
    <w:rsid w:val="00440D19"/>
    <w:rsid w:val="00444E76"/>
    <w:rsid w:val="004465D3"/>
    <w:rsid w:val="00452F35"/>
    <w:rsid w:val="00455069"/>
    <w:rsid w:val="00472848"/>
    <w:rsid w:val="0047555D"/>
    <w:rsid w:val="004832B0"/>
    <w:rsid w:val="0049230C"/>
    <w:rsid w:val="00497567"/>
    <w:rsid w:val="004B247C"/>
    <w:rsid w:val="004C0ED5"/>
    <w:rsid w:val="004C29E0"/>
    <w:rsid w:val="004C3D17"/>
    <w:rsid w:val="004C4EB2"/>
    <w:rsid w:val="004D0B7B"/>
    <w:rsid w:val="004E707A"/>
    <w:rsid w:val="004F1E2D"/>
    <w:rsid w:val="004F30EA"/>
    <w:rsid w:val="00502A8C"/>
    <w:rsid w:val="00502E6E"/>
    <w:rsid w:val="00506A38"/>
    <w:rsid w:val="0051000D"/>
    <w:rsid w:val="00513982"/>
    <w:rsid w:val="005145E8"/>
    <w:rsid w:val="00522DE3"/>
    <w:rsid w:val="00524D20"/>
    <w:rsid w:val="00527A25"/>
    <w:rsid w:val="00531363"/>
    <w:rsid w:val="005362AD"/>
    <w:rsid w:val="00536F8D"/>
    <w:rsid w:val="00543014"/>
    <w:rsid w:val="00551DC7"/>
    <w:rsid w:val="00555F8C"/>
    <w:rsid w:val="00557C9B"/>
    <w:rsid w:val="00564EA4"/>
    <w:rsid w:val="00565E23"/>
    <w:rsid w:val="00567E07"/>
    <w:rsid w:val="005707FA"/>
    <w:rsid w:val="0057156E"/>
    <w:rsid w:val="005734A9"/>
    <w:rsid w:val="00576A65"/>
    <w:rsid w:val="00587A93"/>
    <w:rsid w:val="005905BB"/>
    <w:rsid w:val="0059132A"/>
    <w:rsid w:val="00593F69"/>
    <w:rsid w:val="005A2496"/>
    <w:rsid w:val="005A647E"/>
    <w:rsid w:val="005B015C"/>
    <w:rsid w:val="005B3A7D"/>
    <w:rsid w:val="005C20AF"/>
    <w:rsid w:val="005C5A2A"/>
    <w:rsid w:val="005C7083"/>
    <w:rsid w:val="005D09AC"/>
    <w:rsid w:val="005D10D7"/>
    <w:rsid w:val="005D3D76"/>
    <w:rsid w:val="005D4240"/>
    <w:rsid w:val="005D5998"/>
    <w:rsid w:val="005E24A1"/>
    <w:rsid w:val="005E5D91"/>
    <w:rsid w:val="005F2B2F"/>
    <w:rsid w:val="005F6D3D"/>
    <w:rsid w:val="006040B7"/>
    <w:rsid w:val="00624ADF"/>
    <w:rsid w:val="0063033B"/>
    <w:rsid w:val="00632BCF"/>
    <w:rsid w:val="00633D0F"/>
    <w:rsid w:val="00637A0F"/>
    <w:rsid w:val="006409E7"/>
    <w:rsid w:val="00646834"/>
    <w:rsid w:val="00666ECF"/>
    <w:rsid w:val="00675ACE"/>
    <w:rsid w:val="00675B48"/>
    <w:rsid w:val="00680DCC"/>
    <w:rsid w:val="00686F5F"/>
    <w:rsid w:val="0069143D"/>
    <w:rsid w:val="0069241B"/>
    <w:rsid w:val="006A0368"/>
    <w:rsid w:val="006A4006"/>
    <w:rsid w:val="006B287D"/>
    <w:rsid w:val="006B2CFF"/>
    <w:rsid w:val="006B4DC1"/>
    <w:rsid w:val="006B559D"/>
    <w:rsid w:val="006B612C"/>
    <w:rsid w:val="006C1470"/>
    <w:rsid w:val="006E01F3"/>
    <w:rsid w:val="006E2D9C"/>
    <w:rsid w:val="006E4432"/>
    <w:rsid w:val="006F030F"/>
    <w:rsid w:val="00710E4E"/>
    <w:rsid w:val="00714C14"/>
    <w:rsid w:val="00717F4A"/>
    <w:rsid w:val="00720763"/>
    <w:rsid w:val="007221CB"/>
    <w:rsid w:val="00732700"/>
    <w:rsid w:val="00744EB0"/>
    <w:rsid w:val="007500CB"/>
    <w:rsid w:val="0075193F"/>
    <w:rsid w:val="00760D92"/>
    <w:rsid w:val="0076124B"/>
    <w:rsid w:val="0076331C"/>
    <w:rsid w:val="00781041"/>
    <w:rsid w:val="00784542"/>
    <w:rsid w:val="00784BE4"/>
    <w:rsid w:val="00790777"/>
    <w:rsid w:val="007966A2"/>
    <w:rsid w:val="007A3E21"/>
    <w:rsid w:val="007A7185"/>
    <w:rsid w:val="007A7C53"/>
    <w:rsid w:val="007B391A"/>
    <w:rsid w:val="007C4192"/>
    <w:rsid w:val="007C5F81"/>
    <w:rsid w:val="007C6694"/>
    <w:rsid w:val="007C6D67"/>
    <w:rsid w:val="007D33DD"/>
    <w:rsid w:val="007D55E1"/>
    <w:rsid w:val="007D611C"/>
    <w:rsid w:val="007F5FCD"/>
    <w:rsid w:val="0080114C"/>
    <w:rsid w:val="00804681"/>
    <w:rsid w:val="00824179"/>
    <w:rsid w:val="00824FE6"/>
    <w:rsid w:val="00825FE5"/>
    <w:rsid w:val="0083693D"/>
    <w:rsid w:val="00841EF5"/>
    <w:rsid w:val="008465E0"/>
    <w:rsid w:val="008546AE"/>
    <w:rsid w:val="00856464"/>
    <w:rsid w:val="00857423"/>
    <w:rsid w:val="00876451"/>
    <w:rsid w:val="008775E8"/>
    <w:rsid w:val="0088091C"/>
    <w:rsid w:val="0088777D"/>
    <w:rsid w:val="00887ED9"/>
    <w:rsid w:val="00895606"/>
    <w:rsid w:val="008A3465"/>
    <w:rsid w:val="008A4705"/>
    <w:rsid w:val="008B0422"/>
    <w:rsid w:val="008B7117"/>
    <w:rsid w:val="008C28FF"/>
    <w:rsid w:val="008D38E6"/>
    <w:rsid w:val="008E11EE"/>
    <w:rsid w:val="008E62AA"/>
    <w:rsid w:val="008E68E0"/>
    <w:rsid w:val="008F3040"/>
    <w:rsid w:val="008F3456"/>
    <w:rsid w:val="00904837"/>
    <w:rsid w:val="00906864"/>
    <w:rsid w:val="0090764B"/>
    <w:rsid w:val="009135B3"/>
    <w:rsid w:val="00930F46"/>
    <w:rsid w:val="00933F45"/>
    <w:rsid w:val="00945765"/>
    <w:rsid w:val="00946787"/>
    <w:rsid w:val="009502DF"/>
    <w:rsid w:val="00954F21"/>
    <w:rsid w:val="00956938"/>
    <w:rsid w:val="00956A7A"/>
    <w:rsid w:val="00963DAC"/>
    <w:rsid w:val="00965283"/>
    <w:rsid w:val="00965EC1"/>
    <w:rsid w:val="00967E4C"/>
    <w:rsid w:val="009708E4"/>
    <w:rsid w:val="00972673"/>
    <w:rsid w:val="00973A2A"/>
    <w:rsid w:val="00973F4E"/>
    <w:rsid w:val="00980C33"/>
    <w:rsid w:val="009833FC"/>
    <w:rsid w:val="00983CD6"/>
    <w:rsid w:val="00986742"/>
    <w:rsid w:val="009876C7"/>
    <w:rsid w:val="0099184B"/>
    <w:rsid w:val="009A0230"/>
    <w:rsid w:val="009A35C3"/>
    <w:rsid w:val="009B5A6A"/>
    <w:rsid w:val="009C1DE8"/>
    <w:rsid w:val="009C3EC8"/>
    <w:rsid w:val="009D38C3"/>
    <w:rsid w:val="009E280C"/>
    <w:rsid w:val="009F0D50"/>
    <w:rsid w:val="009F6767"/>
    <w:rsid w:val="00A01010"/>
    <w:rsid w:val="00A04FA8"/>
    <w:rsid w:val="00A15382"/>
    <w:rsid w:val="00A15916"/>
    <w:rsid w:val="00A23066"/>
    <w:rsid w:val="00A31780"/>
    <w:rsid w:val="00A457BA"/>
    <w:rsid w:val="00A47211"/>
    <w:rsid w:val="00A472CE"/>
    <w:rsid w:val="00A47FA3"/>
    <w:rsid w:val="00A533EE"/>
    <w:rsid w:val="00A71DD7"/>
    <w:rsid w:val="00A776BA"/>
    <w:rsid w:val="00A81E4D"/>
    <w:rsid w:val="00A833A8"/>
    <w:rsid w:val="00A844CB"/>
    <w:rsid w:val="00A90F15"/>
    <w:rsid w:val="00A92D8D"/>
    <w:rsid w:val="00AA0EAB"/>
    <w:rsid w:val="00AA2312"/>
    <w:rsid w:val="00AA3237"/>
    <w:rsid w:val="00AA608A"/>
    <w:rsid w:val="00AA64FC"/>
    <w:rsid w:val="00AA7D1C"/>
    <w:rsid w:val="00AB0B3B"/>
    <w:rsid w:val="00AB686D"/>
    <w:rsid w:val="00AC1919"/>
    <w:rsid w:val="00AC2361"/>
    <w:rsid w:val="00AC715E"/>
    <w:rsid w:val="00AD0789"/>
    <w:rsid w:val="00AD09E0"/>
    <w:rsid w:val="00AD20A3"/>
    <w:rsid w:val="00AD40E6"/>
    <w:rsid w:val="00AD5A9A"/>
    <w:rsid w:val="00AE7B7B"/>
    <w:rsid w:val="00B01448"/>
    <w:rsid w:val="00B05F69"/>
    <w:rsid w:val="00B06D44"/>
    <w:rsid w:val="00B0755C"/>
    <w:rsid w:val="00B11379"/>
    <w:rsid w:val="00B32A21"/>
    <w:rsid w:val="00B37A6A"/>
    <w:rsid w:val="00B5189C"/>
    <w:rsid w:val="00B557A4"/>
    <w:rsid w:val="00B77E0B"/>
    <w:rsid w:val="00B80475"/>
    <w:rsid w:val="00B818F4"/>
    <w:rsid w:val="00B8271A"/>
    <w:rsid w:val="00B87A2A"/>
    <w:rsid w:val="00B918CA"/>
    <w:rsid w:val="00B9230F"/>
    <w:rsid w:val="00BA23FE"/>
    <w:rsid w:val="00BA66B6"/>
    <w:rsid w:val="00BA74CE"/>
    <w:rsid w:val="00BA7690"/>
    <w:rsid w:val="00BA7E75"/>
    <w:rsid w:val="00BB34C5"/>
    <w:rsid w:val="00BC32C9"/>
    <w:rsid w:val="00BC5C8F"/>
    <w:rsid w:val="00BC70B7"/>
    <w:rsid w:val="00BC7927"/>
    <w:rsid w:val="00BD1D6F"/>
    <w:rsid w:val="00BD229B"/>
    <w:rsid w:val="00BD428B"/>
    <w:rsid w:val="00BD6839"/>
    <w:rsid w:val="00BD6AE3"/>
    <w:rsid w:val="00BF28E4"/>
    <w:rsid w:val="00C00732"/>
    <w:rsid w:val="00C02059"/>
    <w:rsid w:val="00C119B3"/>
    <w:rsid w:val="00C135E9"/>
    <w:rsid w:val="00C219DC"/>
    <w:rsid w:val="00C2229E"/>
    <w:rsid w:val="00C23B23"/>
    <w:rsid w:val="00C259AA"/>
    <w:rsid w:val="00C44189"/>
    <w:rsid w:val="00C45A35"/>
    <w:rsid w:val="00C46097"/>
    <w:rsid w:val="00C510A9"/>
    <w:rsid w:val="00C529C1"/>
    <w:rsid w:val="00C60017"/>
    <w:rsid w:val="00C76B77"/>
    <w:rsid w:val="00C776FB"/>
    <w:rsid w:val="00C80CD7"/>
    <w:rsid w:val="00C8166B"/>
    <w:rsid w:val="00C82AEB"/>
    <w:rsid w:val="00C84D2B"/>
    <w:rsid w:val="00C8A65D"/>
    <w:rsid w:val="00C91617"/>
    <w:rsid w:val="00CA3ADE"/>
    <w:rsid w:val="00CB6423"/>
    <w:rsid w:val="00CB6D4D"/>
    <w:rsid w:val="00CC1021"/>
    <w:rsid w:val="00CC3E32"/>
    <w:rsid w:val="00CD3EE3"/>
    <w:rsid w:val="00CD3F8A"/>
    <w:rsid w:val="00CE073D"/>
    <w:rsid w:val="00CE23DC"/>
    <w:rsid w:val="00CE38BE"/>
    <w:rsid w:val="00CE5487"/>
    <w:rsid w:val="00CF3CE5"/>
    <w:rsid w:val="00D04376"/>
    <w:rsid w:val="00D24446"/>
    <w:rsid w:val="00D2675D"/>
    <w:rsid w:val="00D31A35"/>
    <w:rsid w:val="00D3481B"/>
    <w:rsid w:val="00D46DC9"/>
    <w:rsid w:val="00D506CE"/>
    <w:rsid w:val="00D51DCC"/>
    <w:rsid w:val="00D61778"/>
    <w:rsid w:val="00D73522"/>
    <w:rsid w:val="00D743CD"/>
    <w:rsid w:val="00D7466B"/>
    <w:rsid w:val="00D90354"/>
    <w:rsid w:val="00D96CE5"/>
    <w:rsid w:val="00D973B8"/>
    <w:rsid w:val="00D97CC4"/>
    <w:rsid w:val="00DA7818"/>
    <w:rsid w:val="00DC0233"/>
    <w:rsid w:val="00DC2196"/>
    <w:rsid w:val="00DD2C05"/>
    <w:rsid w:val="00DE05E3"/>
    <w:rsid w:val="00DE149B"/>
    <w:rsid w:val="00DE3620"/>
    <w:rsid w:val="00DE36ED"/>
    <w:rsid w:val="00DE5B38"/>
    <w:rsid w:val="00DE5DAE"/>
    <w:rsid w:val="00DF2131"/>
    <w:rsid w:val="00E03A0E"/>
    <w:rsid w:val="00E0426E"/>
    <w:rsid w:val="00E06166"/>
    <w:rsid w:val="00E21235"/>
    <w:rsid w:val="00E22E0D"/>
    <w:rsid w:val="00E230B3"/>
    <w:rsid w:val="00E24BC0"/>
    <w:rsid w:val="00E24DE6"/>
    <w:rsid w:val="00E24DE9"/>
    <w:rsid w:val="00E27566"/>
    <w:rsid w:val="00E338DC"/>
    <w:rsid w:val="00E41E12"/>
    <w:rsid w:val="00E42150"/>
    <w:rsid w:val="00E448FC"/>
    <w:rsid w:val="00E478A8"/>
    <w:rsid w:val="00E515A1"/>
    <w:rsid w:val="00E52940"/>
    <w:rsid w:val="00E530B2"/>
    <w:rsid w:val="00E5355F"/>
    <w:rsid w:val="00E57587"/>
    <w:rsid w:val="00E634CE"/>
    <w:rsid w:val="00E70A40"/>
    <w:rsid w:val="00E70D68"/>
    <w:rsid w:val="00E72087"/>
    <w:rsid w:val="00E72F86"/>
    <w:rsid w:val="00E8637D"/>
    <w:rsid w:val="00E878E9"/>
    <w:rsid w:val="00E92C0B"/>
    <w:rsid w:val="00EA1E89"/>
    <w:rsid w:val="00EA76B0"/>
    <w:rsid w:val="00EB617B"/>
    <w:rsid w:val="00EC31EC"/>
    <w:rsid w:val="00EC59E4"/>
    <w:rsid w:val="00ED07FF"/>
    <w:rsid w:val="00ED6B34"/>
    <w:rsid w:val="00EE6482"/>
    <w:rsid w:val="00EF63D8"/>
    <w:rsid w:val="00F019AB"/>
    <w:rsid w:val="00F177CF"/>
    <w:rsid w:val="00F2076F"/>
    <w:rsid w:val="00F436E3"/>
    <w:rsid w:val="00F439C5"/>
    <w:rsid w:val="00F4447E"/>
    <w:rsid w:val="00F52741"/>
    <w:rsid w:val="00F52B3D"/>
    <w:rsid w:val="00F54F58"/>
    <w:rsid w:val="00F55117"/>
    <w:rsid w:val="00F63237"/>
    <w:rsid w:val="00F75F01"/>
    <w:rsid w:val="00F76FA4"/>
    <w:rsid w:val="00F93834"/>
    <w:rsid w:val="00FB1F20"/>
    <w:rsid w:val="00FC222B"/>
    <w:rsid w:val="00FC4A4A"/>
    <w:rsid w:val="00FC720A"/>
    <w:rsid w:val="00FD563F"/>
    <w:rsid w:val="00FD58BE"/>
    <w:rsid w:val="00FE4B1B"/>
    <w:rsid w:val="00FE4C1A"/>
    <w:rsid w:val="00FE4D35"/>
    <w:rsid w:val="026476BE"/>
    <w:rsid w:val="028CB97B"/>
    <w:rsid w:val="04C67E2D"/>
    <w:rsid w:val="0514AF1C"/>
    <w:rsid w:val="06745531"/>
    <w:rsid w:val="0681EB71"/>
    <w:rsid w:val="06B07F7D"/>
    <w:rsid w:val="0737E7E1"/>
    <w:rsid w:val="0784366D"/>
    <w:rsid w:val="07E06C60"/>
    <w:rsid w:val="08BAAF2B"/>
    <w:rsid w:val="09EE148C"/>
    <w:rsid w:val="0A54C273"/>
    <w:rsid w:val="0B1F8397"/>
    <w:rsid w:val="0BF7C148"/>
    <w:rsid w:val="0D2AC751"/>
    <w:rsid w:val="0D9C9216"/>
    <w:rsid w:val="10F16A02"/>
    <w:rsid w:val="1A5E86B4"/>
    <w:rsid w:val="246E3F3B"/>
    <w:rsid w:val="26860A1E"/>
    <w:rsid w:val="27955C5C"/>
    <w:rsid w:val="2C8C7C30"/>
    <w:rsid w:val="2D55AFF5"/>
    <w:rsid w:val="2EDFA505"/>
    <w:rsid w:val="2F2B521D"/>
    <w:rsid w:val="2FC1E74B"/>
    <w:rsid w:val="3E56410D"/>
    <w:rsid w:val="3EA3E99F"/>
    <w:rsid w:val="3F413975"/>
    <w:rsid w:val="42ED9CC9"/>
    <w:rsid w:val="443E1A73"/>
    <w:rsid w:val="45A3D266"/>
    <w:rsid w:val="47B98542"/>
    <w:rsid w:val="49C2F2C3"/>
    <w:rsid w:val="4B996510"/>
    <w:rsid w:val="4B99BE80"/>
    <w:rsid w:val="53D3774D"/>
    <w:rsid w:val="54F26D48"/>
    <w:rsid w:val="57522F8A"/>
    <w:rsid w:val="5CCB8E8A"/>
    <w:rsid w:val="640788D1"/>
    <w:rsid w:val="69570009"/>
    <w:rsid w:val="6AC38F56"/>
    <w:rsid w:val="6CA0473A"/>
    <w:rsid w:val="6E6CF7E8"/>
    <w:rsid w:val="71CFE908"/>
    <w:rsid w:val="7417A1FD"/>
    <w:rsid w:val="742CEF34"/>
    <w:rsid w:val="7826C1E0"/>
    <w:rsid w:val="7919C60A"/>
    <w:rsid w:val="79E74D00"/>
    <w:rsid w:val="7BF53539"/>
    <w:rsid w:val="7F2CD5FB"/>
    <w:rsid w:val="7F3732A8"/>
    <w:rsid w:val="7FE15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FB68"/>
  <w15:chartTrackingRefBased/>
  <w15:docId w15:val="{A685BE65-9212-4D07-9757-56A2B46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3250"/>
    <w:pPr>
      <w:spacing w:after="0" w:line="240" w:lineRule="auto"/>
    </w:pPr>
  </w:style>
  <w:style w:type="character" w:styleId="Hyperlink">
    <w:name w:val="Hyperlink"/>
    <w:basedOn w:val="DefaultParagraphFont"/>
    <w:uiPriority w:val="99"/>
    <w:unhideWhenUsed/>
    <w:rsid w:val="00720763"/>
    <w:rPr>
      <w:color w:val="0563C1" w:themeColor="hyperlink"/>
      <w:u w:val="single"/>
    </w:rPr>
  </w:style>
  <w:style w:type="character" w:styleId="UnresolvedMention">
    <w:name w:val="Unresolved Mention"/>
    <w:basedOn w:val="DefaultParagraphFont"/>
    <w:uiPriority w:val="99"/>
    <w:semiHidden/>
    <w:unhideWhenUsed/>
    <w:rsid w:val="00720763"/>
    <w:rPr>
      <w:color w:val="605E5C"/>
      <w:shd w:val="clear" w:color="auto" w:fill="E1DFDD"/>
    </w:rPr>
  </w:style>
  <w:style w:type="character" w:styleId="CommentReference">
    <w:name w:val="annotation reference"/>
    <w:basedOn w:val="DefaultParagraphFont"/>
    <w:uiPriority w:val="99"/>
    <w:semiHidden/>
    <w:unhideWhenUsed/>
    <w:rsid w:val="009A0230"/>
    <w:rPr>
      <w:sz w:val="16"/>
      <w:szCs w:val="16"/>
    </w:rPr>
  </w:style>
  <w:style w:type="paragraph" w:styleId="CommentText">
    <w:name w:val="annotation text"/>
    <w:basedOn w:val="Normal"/>
    <w:link w:val="CommentTextChar"/>
    <w:uiPriority w:val="99"/>
    <w:unhideWhenUsed/>
    <w:rsid w:val="009A0230"/>
    <w:pPr>
      <w:spacing w:line="240" w:lineRule="auto"/>
    </w:pPr>
    <w:rPr>
      <w:kern w:val="0"/>
      <w:sz w:val="20"/>
      <w:szCs w:val="20"/>
      <w:lang w:val="nl-BE"/>
      <w14:ligatures w14:val="none"/>
    </w:rPr>
  </w:style>
  <w:style w:type="character" w:customStyle="1" w:styleId="CommentTextChar">
    <w:name w:val="Comment Text Char"/>
    <w:basedOn w:val="DefaultParagraphFont"/>
    <w:link w:val="CommentText"/>
    <w:uiPriority w:val="99"/>
    <w:rsid w:val="009A0230"/>
    <w:rPr>
      <w:kern w:val="0"/>
      <w:sz w:val="20"/>
      <w:szCs w:val="20"/>
      <w:lang w:val="nl-BE"/>
      <w14:ligatures w14:val="none"/>
    </w:rPr>
  </w:style>
  <w:style w:type="paragraph" w:customStyle="1" w:styleId="break-words">
    <w:name w:val="break-words"/>
    <w:basedOn w:val="Normal"/>
    <w:rsid w:val="008046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k-without-visited-state">
    <w:name w:val="link-without-visited-state"/>
    <w:basedOn w:val="DefaultParagraphFont"/>
    <w:rsid w:val="00804681"/>
  </w:style>
  <w:style w:type="paragraph" w:styleId="CommentSubject">
    <w:name w:val="annotation subject"/>
    <w:basedOn w:val="CommentText"/>
    <w:next w:val="CommentText"/>
    <w:link w:val="CommentSubjectChar"/>
    <w:uiPriority w:val="99"/>
    <w:semiHidden/>
    <w:unhideWhenUsed/>
    <w:rsid w:val="009833FC"/>
    <w:rPr>
      <w:b/>
      <w:bCs/>
      <w:kern w:val="2"/>
      <w:lang w:val="en-US"/>
      <w14:ligatures w14:val="standardContextual"/>
    </w:rPr>
  </w:style>
  <w:style w:type="character" w:customStyle="1" w:styleId="CommentSubjectChar">
    <w:name w:val="Comment Subject Char"/>
    <w:basedOn w:val="CommentTextChar"/>
    <w:link w:val="CommentSubject"/>
    <w:uiPriority w:val="99"/>
    <w:semiHidden/>
    <w:rsid w:val="009833FC"/>
    <w:rPr>
      <w:b/>
      <w:bCs/>
      <w:kern w:val="0"/>
      <w:sz w:val="20"/>
      <w:szCs w:val="20"/>
      <w:lang w:val="nl-BE"/>
      <w14:ligatures w14:val="none"/>
    </w:rPr>
  </w:style>
  <w:style w:type="paragraph" w:styleId="Header">
    <w:name w:val="header"/>
    <w:basedOn w:val="Normal"/>
    <w:link w:val="HeaderChar"/>
    <w:uiPriority w:val="99"/>
    <w:unhideWhenUsed/>
    <w:rsid w:val="002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47"/>
  </w:style>
  <w:style w:type="paragraph" w:styleId="Footer">
    <w:name w:val="footer"/>
    <w:basedOn w:val="Normal"/>
    <w:link w:val="FooterChar"/>
    <w:uiPriority w:val="99"/>
    <w:unhideWhenUsed/>
    <w:rsid w:val="002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2181">
      <w:bodyDiv w:val="1"/>
      <w:marLeft w:val="0"/>
      <w:marRight w:val="0"/>
      <w:marTop w:val="0"/>
      <w:marBottom w:val="0"/>
      <w:divBdr>
        <w:top w:val="none" w:sz="0" w:space="0" w:color="auto"/>
        <w:left w:val="none" w:sz="0" w:space="0" w:color="auto"/>
        <w:bottom w:val="none" w:sz="0" w:space="0" w:color="auto"/>
        <w:right w:val="none" w:sz="0" w:space="0" w:color="auto"/>
      </w:divBdr>
    </w:div>
    <w:div w:id="862282018">
      <w:bodyDiv w:val="1"/>
      <w:marLeft w:val="0"/>
      <w:marRight w:val="0"/>
      <w:marTop w:val="0"/>
      <w:marBottom w:val="0"/>
      <w:divBdr>
        <w:top w:val="none" w:sz="0" w:space="0" w:color="auto"/>
        <w:left w:val="none" w:sz="0" w:space="0" w:color="auto"/>
        <w:bottom w:val="none" w:sz="0" w:space="0" w:color="auto"/>
        <w:right w:val="none" w:sz="0" w:space="0" w:color="auto"/>
      </w:divBdr>
    </w:div>
    <w:div w:id="878395501">
      <w:bodyDiv w:val="1"/>
      <w:marLeft w:val="0"/>
      <w:marRight w:val="0"/>
      <w:marTop w:val="0"/>
      <w:marBottom w:val="0"/>
      <w:divBdr>
        <w:top w:val="none" w:sz="0" w:space="0" w:color="auto"/>
        <w:left w:val="none" w:sz="0" w:space="0" w:color="auto"/>
        <w:bottom w:val="none" w:sz="0" w:space="0" w:color="auto"/>
        <w:right w:val="none" w:sz="0" w:space="0" w:color="auto"/>
      </w:divBdr>
    </w:div>
    <w:div w:id="976489986">
      <w:bodyDiv w:val="1"/>
      <w:marLeft w:val="0"/>
      <w:marRight w:val="0"/>
      <w:marTop w:val="0"/>
      <w:marBottom w:val="0"/>
      <w:divBdr>
        <w:top w:val="none" w:sz="0" w:space="0" w:color="auto"/>
        <w:left w:val="none" w:sz="0" w:space="0" w:color="auto"/>
        <w:bottom w:val="none" w:sz="0" w:space="0" w:color="auto"/>
        <w:right w:val="none" w:sz="0" w:space="0" w:color="auto"/>
      </w:divBdr>
    </w:div>
    <w:div w:id="999500964">
      <w:bodyDiv w:val="1"/>
      <w:marLeft w:val="0"/>
      <w:marRight w:val="0"/>
      <w:marTop w:val="0"/>
      <w:marBottom w:val="0"/>
      <w:divBdr>
        <w:top w:val="none" w:sz="0" w:space="0" w:color="auto"/>
        <w:left w:val="none" w:sz="0" w:space="0" w:color="auto"/>
        <w:bottom w:val="none" w:sz="0" w:space="0" w:color="auto"/>
        <w:right w:val="none" w:sz="0" w:space="0" w:color="auto"/>
      </w:divBdr>
    </w:div>
    <w:div w:id="19142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marc.ponteville@dieteren.be" TargetMode="External"/><Relationship Id="rId5" Type="http://schemas.openxmlformats.org/officeDocument/2006/relationships/settings" Target="settings.xml"/><Relationship Id="rId10" Type="http://schemas.openxmlformats.org/officeDocument/2006/relationships/hyperlink" Target="mailto:Margaux.VanRemoortel@dieterenmobilitycompany.be" TargetMode="External"/><Relationship Id="rId4" Type="http://schemas.openxmlformats.org/officeDocument/2006/relationships/styles" Target="styles.xml"/><Relationship Id="rId9" Type="http://schemas.openxmlformats.org/officeDocument/2006/relationships/hyperlink" Target="mailto:Riet.Devogelaere@dieterenmobilitycompany.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186d2-8e07-499c-af84-698677f43045">
      <Terms xmlns="http://schemas.microsoft.com/office/infopath/2007/PartnerControls"/>
    </lcf76f155ced4ddcb4097134ff3c332f>
    <TaxCatchAll xmlns="66c068bf-7b3d-45cc-b4c6-3401c1f774cf" xsi:nil="true"/>
    <SharedWithUsers xmlns="66c068bf-7b3d-45cc-b4c6-3401c1f774cf">
      <UserInfo>
        <DisplayName>Margo De Bondt</DisplayName>
        <AccountId>28</AccountId>
        <AccountType/>
      </UserInfo>
      <UserInfo>
        <DisplayName>Riet Devogelaere</DisplayName>
        <AccountId>152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9A46F28C0D549BB72635D228FF1D8" ma:contentTypeVersion="15" ma:contentTypeDescription="Create a new document." ma:contentTypeScope="" ma:versionID="53a3bb201bd2a6517b516f0f25684bd0">
  <xsd:schema xmlns:xsd="http://www.w3.org/2001/XMLSchema" xmlns:xs="http://www.w3.org/2001/XMLSchema" xmlns:p="http://schemas.microsoft.com/office/2006/metadata/properties" xmlns:ns2="383186d2-8e07-499c-af84-698677f43045" xmlns:ns3="66c068bf-7b3d-45cc-b4c6-3401c1f774cf" targetNamespace="http://schemas.microsoft.com/office/2006/metadata/properties" ma:root="true" ma:fieldsID="ee53907712d8369bd90ad9ea432d109a" ns2:_="" ns3:_="">
    <xsd:import namespace="383186d2-8e07-499c-af84-698677f43045"/>
    <xsd:import namespace="66c068bf-7b3d-45cc-b4c6-3401c1f774c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86d2-8e07-499c-af84-698677f430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3c12549-4990-4229-bac6-b02a85b270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68bf-7b3d-45cc-b4c6-3401c1f774c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e4f5c5-6d33-4566-b7ea-a54221d8d1e9}" ma:internalName="TaxCatchAll" ma:showField="CatchAllData" ma:web="66c068bf-7b3d-45cc-b4c6-3401c1f774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9FCB5-224C-4C11-8DD0-069B35ED6817}">
  <ds:schemaRefs>
    <ds:schemaRef ds:uri="http://purl.org/dc/terms/"/>
    <ds:schemaRef ds:uri="http://schemas.openxmlformats.org/package/2006/metadata/core-properties"/>
    <ds:schemaRef ds:uri="383186d2-8e07-499c-af84-698677f43045"/>
    <ds:schemaRef ds:uri="http://schemas.microsoft.com/office/2006/documentManagement/types"/>
    <ds:schemaRef ds:uri="http://schemas.microsoft.com/office/infopath/2007/PartnerControls"/>
    <ds:schemaRef ds:uri="66c068bf-7b3d-45cc-b4c6-3401c1f774c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510679-747B-46D4-9EC7-7B3F8E3B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86d2-8e07-499c-af84-698677f43045"/>
    <ds:schemaRef ds:uri="66c068bf-7b3d-45cc-b4c6-3401c1f7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0B970-6692-4A9F-B52A-0DEE57862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2</cp:revision>
  <cp:lastPrinted>2024-04-18T11:03:00Z</cp:lastPrinted>
  <dcterms:created xsi:type="dcterms:W3CDTF">2024-04-18T11:05:00Z</dcterms:created>
  <dcterms:modified xsi:type="dcterms:W3CDTF">2024-04-18T11:05:00Z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0x01010048C9A46F28C0D549BB72635D228FF1D8</vt:lpwstr>
  </property>
  <property fmtid="{D5CDD505-2E9C-101B-9397-08002B2CF9AE}" pid="3" name="MediaServiceImageTags">
    <vt:lpwstr/>
  </property>
</Properties>
</file>